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FF69" w14:textId="77777777" w:rsidR="00705EB5" w:rsidRDefault="00705EB5">
      <w:pPr>
        <w:spacing w:after="0"/>
      </w:pPr>
    </w:p>
    <w:p w14:paraId="5D83C924" w14:textId="2FC60D9B" w:rsidR="00705EB5" w:rsidRDefault="00B92A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HRP-830 | </w:t>
      </w:r>
      <w:r w:rsidR="00750512">
        <w:rPr>
          <w:rFonts w:ascii="Arial" w:hAnsi="Arial" w:cs="Arial"/>
          <w:sz w:val="24"/>
          <w:szCs w:val="24"/>
        </w:rPr>
        <w:t>3/29/2024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F33EE9" w14:textId="77777777" w:rsidR="00705EB5" w:rsidRDefault="00705EB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E23E0C" w14:textId="0A1D0266" w:rsidR="00705EB5" w:rsidRDefault="00B92AEA">
      <w:pPr>
        <w:pStyle w:val="DocumentTitle-HC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WORKSHEET: Communication &amp; Responsibilities</w:t>
      </w:r>
    </w:p>
    <w:p w14:paraId="1EA1EDE1" w14:textId="1C2BC368" w:rsidR="00705EB5" w:rsidRDefault="00B92AE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worksheet is to provide support for the IRB staff to identify roles and responsibilities of the IRB of Record and </w:t>
      </w:r>
      <w:r w:rsidRPr="004F3B0A">
        <w:rPr>
          <w:rFonts w:ascii="Arial" w:hAnsi="Arial" w:cs="Arial"/>
          <w:u w:val="double"/>
        </w:rPr>
        <w:t>Participating Sites</w:t>
      </w:r>
      <w:r>
        <w:rPr>
          <w:rFonts w:ascii="Arial" w:hAnsi="Arial" w:cs="Arial"/>
        </w:rPr>
        <w:t xml:space="preserve"> as a supplement to an </w:t>
      </w:r>
      <w:r w:rsidRPr="004F3B0A">
        <w:rPr>
          <w:rFonts w:ascii="Arial" w:hAnsi="Arial" w:cs="Arial"/>
          <w:u w:val="double"/>
        </w:rPr>
        <w:t>Authorization Agreement</w:t>
      </w:r>
      <w:r>
        <w:rPr>
          <w:rFonts w:ascii="Arial" w:hAnsi="Arial" w:cs="Arial"/>
        </w:rPr>
        <w:t xml:space="preserve"> that does not specify this information.</w:t>
      </w:r>
      <w:r>
        <w:rPr>
          <w:rFonts w:ascii="Arial" w:hAnsi="Arial" w:cs="Arial"/>
          <w:vertAlign w:val="superscript"/>
        </w:rPr>
        <w:endnoteReference w:id="2"/>
      </w:r>
    </w:p>
    <w:p w14:paraId="452F8650" w14:textId="77777777" w:rsidR="00705EB5" w:rsidRDefault="00B92AEA">
      <w:pPr>
        <w:numPr>
          <w:ilvl w:val="0"/>
          <w:numId w:val="4"/>
        </w:num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shd w:val="pct12" w:color="auto" w:fill="auto"/>
        <w:spacing w:line="276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Scope</w:t>
      </w:r>
    </w:p>
    <w:p w14:paraId="4B408008" w14:textId="77777777" w:rsidR="00705EB5" w:rsidRDefault="00B92AE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Is this WORKSHEET being completed as a supplement to a master reliance agreement (e.g., NCI CIRB, independent IRB, reciprocal institution agreement)?</w:t>
      </w:r>
    </w:p>
    <w:p w14:paraId="047C8C00" w14:textId="77777777" w:rsidR="00705EB5" w:rsidRDefault="00000000">
      <w:pPr>
        <w:spacing w:after="80" w:line="240" w:lineRule="auto"/>
        <w:ind w:firstLine="720"/>
        <w:rPr>
          <w:rFonts w:cs="Arial"/>
        </w:rPr>
      </w:pPr>
      <w:sdt>
        <w:sdtPr>
          <w:rPr>
            <w:rFonts w:cs="Arial"/>
          </w:rPr>
          <w:id w:val="-76823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AEA">
            <w:rPr>
              <w:rFonts w:ascii="Segoe UI Symbol" w:hAnsi="Segoe UI Symbol" w:cs="Segoe UI Symbol"/>
            </w:rPr>
            <w:t>☐</w:t>
          </w:r>
        </w:sdtContent>
      </w:sdt>
      <w:r w:rsidR="00B92AEA">
        <w:rPr>
          <w:rFonts w:cs="Arial"/>
          <w:b/>
          <w:bCs/>
        </w:rPr>
        <w:t xml:space="preserve">  </w:t>
      </w:r>
      <w:r w:rsidR="00B92AEA">
        <w:rPr>
          <w:rFonts w:cs="Arial"/>
        </w:rPr>
        <w:t xml:space="preserve"> </w:t>
      </w:r>
      <w:r w:rsidR="00B92AEA">
        <w:rPr>
          <w:rFonts w:ascii="Arial" w:hAnsi="Arial" w:cs="Arial"/>
        </w:rPr>
        <w:t>Yes</w:t>
      </w:r>
    </w:p>
    <w:p w14:paraId="39138E5A" w14:textId="77777777" w:rsidR="00705EB5" w:rsidRDefault="00000000">
      <w:pPr>
        <w:spacing w:after="80" w:line="240" w:lineRule="auto"/>
        <w:ind w:firstLine="720"/>
        <w:rPr>
          <w:rFonts w:cs="Arial"/>
        </w:rPr>
      </w:pPr>
      <w:sdt>
        <w:sdtPr>
          <w:rPr>
            <w:rFonts w:cs="Arial"/>
          </w:rPr>
          <w:id w:val="167829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AEA">
            <w:rPr>
              <w:rFonts w:ascii="Segoe UI Symbol" w:hAnsi="Segoe UI Symbol" w:cs="Segoe UI Symbol"/>
            </w:rPr>
            <w:t>☐</w:t>
          </w:r>
        </w:sdtContent>
      </w:sdt>
      <w:r w:rsidR="00B92AEA">
        <w:rPr>
          <w:rFonts w:cs="Arial"/>
          <w:b/>
          <w:bCs/>
        </w:rPr>
        <w:t xml:space="preserve">  </w:t>
      </w:r>
      <w:r w:rsidR="00B92AEA">
        <w:rPr>
          <w:rFonts w:cs="Arial"/>
        </w:rPr>
        <w:t xml:space="preserve"> </w:t>
      </w:r>
      <w:r w:rsidR="00B92AEA">
        <w:rPr>
          <w:rFonts w:ascii="Arial" w:hAnsi="Arial" w:cs="Arial"/>
        </w:rPr>
        <w:t>No</w:t>
      </w:r>
    </w:p>
    <w:p w14:paraId="3E48EEEF" w14:textId="77777777" w:rsidR="00705EB5" w:rsidRDefault="00B92AE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If no, complete Basic 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705EB5" w14:paraId="50D9E8C4" w14:textId="77777777">
        <w:tc>
          <w:tcPr>
            <w:tcW w:w="3235" w:type="dxa"/>
            <w:shd w:val="clear" w:color="auto" w:fill="E7E6E6" w:themeFill="background2"/>
          </w:tcPr>
          <w:p w14:paraId="0F03114E" w14:textId="77777777" w:rsidR="00705EB5" w:rsidRDefault="00B92A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Study Information</w:t>
            </w:r>
          </w:p>
        </w:tc>
        <w:tc>
          <w:tcPr>
            <w:tcW w:w="7555" w:type="dxa"/>
            <w:shd w:val="clear" w:color="auto" w:fill="E7E6E6" w:themeFill="background2"/>
          </w:tcPr>
          <w:p w14:paraId="03BBA5F2" w14:textId="77777777" w:rsidR="00705EB5" w:rsidRDefault="00B92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Study Details</w:t>
            </w:r>
          </w:p>
        </w:tc>
      </w:tr>
      <w:tr w:rsidR="00705EB5" w14:paraId="72E67690" w14:textId="77777777">
        <w:tc>
          <w:tcPr>
            <w:tcW w:w="3235" w:type="dxa"/>
          </w:tcPr>
          <w:p w14:paraId="52C3755A" w14:textId="77777777" w:rsidR="00705EB5" w:rsidRDefault="00B92A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Number:</w:t>
            </w:r>
          </w:p>
        </w:tc>
        <w:sdt>
          <w:sdtPr>
            <w:rPr>
              <w:rFonts w:ascii="Arial" w:hAnsi="Arial" w:cs="Arial"/>
            </w:rPr>
            <w:id w:val="35313441"/>
            <w:placeholder>
              <w:docPart w:val="69277E997A354AD5A0A89ED7931D37F4"/>
            </w:placeholder>
            <w:showingPlcHdr/>
          </w:sdtPr>
          <w:sdtContent>
            <w:tc>
              <w:tcPr>
                <w:tcW w:w="7555" w:type="dxa"/>
              </w:tcPr>
              <w:p w14:paraId="2F79E8D8" w14:textId="77777777" w:rsidR="00705EB5" w:rsidRDefault="00B92AE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5EB5" w14:paraId="7147BAC8" w14:textId="77777777">
        <w:tc>
          <w:tcPr>
            <w:tcW w:w="3235" w:type="dxa"/>
          </w:tcPr>
          <w:p w14:paraId="0E5F7930" w14:textId="77777777" w:rsidR="00705EB5" w:rsidRDefault="00B92A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Title:</w:t>
            </w:r>
          </w:p>
        </w:tc>
        <w:sdt>
          <w:sdtPr>
            <w:rPr>
              <w:rFonts w:ascii="Arial" w:hAnsi="Arial" w:cs="Arial"/>
            </w:rPr>
            <w:id w:val="759410883"/>
            <w:placeholder>
              <w:docPart w:val="6759135558F443B38BFDC24965AE0006"/>
            </w:placeholder>
            <w:showingPlcHdr/>
          </w:sdtPr>
          <w:sdtContent>
            <w:tc>
              <w:tcPr>
                <w:tcW w:w="7555" w:type="dxa"/>
              </w:tcPr>
              <w:p w14:paraId="7FB8D81D" w14:textId="77777777" w:rsidR="00705EB5" w:rsidRDefault="00B92AE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5EB5" w14:paraId="25A6DF89" w14:textId="77777777">
        <w:tc>
          <w:tcPr>
            <w:tcW w:w="3235" w:type="dxa"/>
          </w:tcPr>
          <w:p w14:paraId="67D57A5F" w14:textId="77777777" w:rsidR="00705EB5" w:rsidRDefault="00B92A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Title:</w:t>
            </w:r>
          </w:p>
        </w:tc>
        <w:sdt>
          <w:sdtPr>
            <w:rPr>
              <w:rFonts w:ascii="Arial" w:hAnsi="Arial" w:cs="Arial"/>
            </w:rPr>
            <w:id w:val="-285275802"/>
            <w:placeholder>
              <w:docPart w:val="21DD1775204643699E418B6DC2EE0792"/>
            </w:placeholder>
            <w:showingPlcHdr/>
          </w:sdtPr>
          <w:sdtContent>
            <w:tc>
              <w:tcPr>
                <w:tcW w:w="7555" w:type="dxa"/>
              </w:tcPr>
              <w:p w14:paraId="03C48820" w14:textId="77777777" w:rsidR="00705EB5" w:rsidRDefault="00B92AE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5EB5" w14:paraId="5C4E6AA1" w14:textId="77777777">
        <w:tc>
          <w:tcPr>
            <w:tcW w:w="3235" w:type="dxa"/>
          </w:tcPr>
          <w:p w14:paraId="0DDA4F2F" w14:textId="77777777" w:rsidR="00705EB5" w:rsidRDefault="00B92A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Investigator:</w:t>
            </w:r>
          </w:p>
        </w:tc>
        <w:tc>
          <w:tcPr>
            <w:tcW w:w="7555" w:type="dxa"/>
          </w:tcPr>
          <w:p w14:paraId="0B1C6B56" w14:textId="77777777" w:rsidR="00705EB5" w:rsidRDefault="00000000">
            <w:pPr>
              <w:tabs>
                <w:tab w:val="center" w:pos="37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7135"/>
                <w:placeholder>
                  <w:docPart w:val="C7216F99A11942729B704EEC0B0BF28E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705EB5" w14:paraId="2E36EA30" w14:textId="77777777">
        <w:tc>
          <w:tcPr>
            <w:tcW w:w="3235" w:type="dxa"/>
          </w:tcPr>
          <w:p w14:paraId="475D78A8" w14:textId="77777777" w:rsidR="00705EB5" w:rsidRDefault="00B92A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Primary Contact:</w:t>
            </w:r>
          </w:p>
        </w:tc>
        <w:sdt>
          <w:sdtPr>
            <w:rPr>
              <w:rFonts w:ascii="Arial" w:hAnsi="Arial" w:cs="Arial"/>
            </w:rPr>
            <w:id w:val="-2085685761"/>
            <w:placeholder>
              <w:docPart w:val="A7ABFC39F49745E984809A0A8DD6E561"/>
            </w:placeholder>
            <w:showingPlcHdr/>
          </w:sdtPr>
          <w:sdtContent>
            <w:tc>
              <w:tcPr>
                <w:tcW w:w="7555" w:type="dxa"/>
              </w:tcPr>
              <w:p w14:paraId="67EA9A86" w14:textId="77777777" w:rsidR="00705EB5" w:rsidRDefault="00B92AE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BC2EF4F" w14:textId="77777777" w:rsidR="00705EB5" w:rsidRDefault="00705EB5">
      <w:pPr>
        <w:spacing w:after="0" w:line="276" w:lineRule="auto"/>
        <w:rPr>
          <w:rFonts w:ascii="Arial" w:hAnsi="Arial" w:cs="Arial"/>
        </w:rPr>
      </w:pPr>
    </w:p>
    <w:p w14:paraId="50636232" w14:textId="77777777" w:rsidR="00705EB5" w:rsidRDefault="00B92AEA">
      <w:pPr>
        <w:spacing w:after="0" w:line="276" w:lineRule="auto"/>
        <w:rPr>
          <w:rFonts w:cs="Arial"/>
        </w:rPr>
      </w:pPr>
      <w:r>
        <w:rPr>
          <w:rFonts w:ascii="Arial" w:hAnsi="Arial" w:cs="Arial"/>
        </w:rPr>
        <w:t xml:space="preserve">Date WORKSHEET completed: </w:t>
      </w:r>
      <w:sdt>
        <w:sdtPr>
          <w:rPr>
            <w:rFonts w:cs="Arial"/>
          </w:rPr>
          <w:id w:val="-1850869362"/>
          <w:placeholder>
            <w:docPart w:val="70A2C71B773C4719835855E08148D1DD"/>
          </w:placeholder>
          <w:showingPlcHdr/>
        </w:sdtPr>
        <w:sdtContent>
          <w:r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0FBAF05C" w14:textId="77777777" w:rsidR="00705EB5" w:rsidRDefault="00705EB5">
      <w:pPr>
        <w:spacing w:after="0" w:line="276" w:lineRule="auto"/>
        <w:rPr>
          <w:rFonts w:ascii="Arial" w:hAnsi="Arial" w:cs="Arial"/>
        </w:rPr>
      </w:pPr>
    </w:p>
    <w:p w14:paraId="11A3A4E2" w14:textId="77777777" w:rsidR="00705EB5" w:rsidRDefault="00B92AEA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Organizational Responsibilities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4"/>
        <w:gridCol w:w="5248"/>
      </w:tblGrid>
      <w:tr w:rsidR="00705EB5" w14:paraId="6C28D928" w14:textId="77777777">
        <w:tc>
          <w:tcPr>
            <w:tcW w:w="10502" w:type="dxa"/>
            <w:gridSpan w:val="2"/>
            <w:shd w:val="clear" w:color="auto" w:fill="E7E6E6" w:themeFill="background2"/>
          </w:tcPr>
          <w:p w14:paraId="4DF93310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Reviewing IRB Requirements of Participating Sites (pSite)</w:t>
            </w:r>
          </w:p>
        </w:tc>
      </w:tr>
      <w:tr w:rsidR="00705EB5" w14:paraId="29BDC999" w14:textId="77777777">
        <w:tc>
          <w:tcPr>
            <w:tcW w:w="5254" w:type="dxa"/>
          </w:tcPr>
          <w:p w14:paraId="761FC665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Quality assurance/quality improvement program</w:t>
            </w:r>
          </w:p>
        </w:tc>
        <w:tc>
          <w:tcPr>
            <w:tcW w:w="5248" w:type="dxa"/>
          </w:tcPr>
          <w:p w14:paraId="3C0AFC10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629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QA/QI program access required </w:t>
            </w:r>
          </w:p>
          <w:p w14:paraId="0C74D6E5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615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QA/QI program access not required </w:t>
            </w:r>
          </w:p>
          <w:p w14:paraId="7964C3F0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231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350222295"/>
                <w:placeholder>
                  <w:docPart w:val="F3B3BF9A114C4709A84F7CA7B84E5678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5B3A68B8" w14:textId="77777777">
        <w:tc>
          <w:tcPr>
            <w:tcW w:w="5254" w:type="dxa"/>
          </w:tcPr>
          <w:p w14:paraId="70EBAC59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Insurance</w:t>
            </w:r>
          </w:p>
        </w:tc>
        <w:tc>
          <w:tcPr>
            <w:tcW w:w="5248" w:type="dxa"/>
          </w:tcPr>
          <w:p w14:paraId="1C3FD443" w14:textId="77777777" w:rsidR="00705EB5" w:rsidRDefault="00000000">
            <w:pPr>
              <w:pStyle w:val="PrimarySectionText-HCG"/>
              <w:spacing w:after="80" w:line="24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61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Insurance coverage (sufficient to cover its activities) required </w:t>
            </w:r>
          </w:p>
          <w:p w14:paraId="57BEC09E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67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Insurance not required </w:t>
            </w:r>
          </w:p>
          <w:p w14:paraId="4BF042AB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10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352339637"/>
                <w:placeholder>
                  <w:docPart w:val="E68C75F4D97D4ACD949E878986AF2413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09312DD3" w14:textId="77777777">
        <w:tc>
          <w:tcPr>
            <w:tcW w:w="5254" w:type="dxa"/>
          </w:tcPr>
          <w:p w14:paraId="6AD04970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Indemnification</w:t>
            </w:r>
          </w:p>
        </w:tc>
        <w:tc>
          <w:tcPr>
            <w:tcW w:w="5248" w:type="dxa"/>
          </w:tcPr>
          <w:p w14:paraId="539E2B6C" w14:textId="77777777" w:rsidR="00705EB5" w:rsidRDefault="00000000">
            <w:pPr>
              <w:pStyle w:val="PrimarySectionText-HCG"/>
              <w:spacing w:after="80" w:line="240" w:lineRule="auto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756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Indemnification agreement required by one or more institutions</w:t>
            </w:r>
          </w:p>
          <w:p w14:paraId="75F4B110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64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Indemnification agreement not required </w:t>
            </w:r>
          </w:p>
          <w:p w14:paraId="4739A30E" w14:textId="77777777" w:rsidR="00705EB5" w:rsidRDefault="00000000">
            <w:pPr>
              <w:pStyle w:val="PrimarySectionText-HCG"/>
              <w:spacing w:after="80" w:line="240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782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354655802"/>
                <w:placeholder>
                  <w:docPart w:val="0162C8B32A8C47A4A26836A0832393D8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EB7B40C" w14:textId="77777777" w:rsidR="00705EB5" w:rsidRDefault="00705EB5">
      <w:pPr>
        <w:pStyle w:val="PrimarySectionText-HCG"/>
        <w:spacing w:line="276" w:lineRule="auto"/>
        <w:rPr>
          <w:rFonts w:cs="Arial"/>
          <w:sz w:val="22"/>
        </w:rPr>
      </w:pPr>
    </w:p>
    <w:p w14:paraId="2882F346" w14:textId="77777777" w:rsidR="00705EB5" w:rsidRDefault="00705EB5">
      <w:pPr>
        <w:pStyle w:val="PrimarySectionText-HCG"/>
        <w:spacing w:line="276" w:lineRule="auto"/>
        <w:rPr>
          <w:rFonts w:cs="Arial"/>
          <w:sz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4"/>
        <w:gridCol w:w="5248"/>
      </w:tblGrid>
      <w:tr w:rsidR="00705EB5" w14:paraId="5B85688C" w14:textId="77777777">
        <w:tc>
          <w:tcPr>
            <w:tcW w:w="5254" w:type="dxa"/>
            <w:shd w:val="clear" w:color="auto" w:fill="E7E6E6" w:themeFill="background2"/>
          </w:tcPr>
          <w:p w14:paraId="42BB7FC6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5248" w:type="dxa"/>
            <w:shd w:val="clear" w:color="auto" w:fill="E7E6E6" w:themeFill="background2"/>
          </w:tcPr>
          <w:p w14:paraId="2E21A360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Responsible Party</w:t>
            </w:r>
          </w:p>
        </w:tc>
      </w:tr>
      <w:tr w:rsidR="00705EB5" w14:paraId="59F95684" w14:textId="77777777">
        <w:tc>
          <w:tcPr>
            <w:tcW w:w="5254" w:type="dxa"/>
          </w:tcPr>
          <w:p w14:paraId="6777CA73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Conducting Scientific Review.</w:t>
            </w:r>
          </w:p>
        </w:tc>
        <w:tc>
          <w:tcPr>
            <w:tcW w:w="5248" w:type="dxa"/>
          </w:tcPr>
          <w:p w14:paraId="799E7F68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076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508AAC9F" w14:textId="4A59F1A3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820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730D22B4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341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360819403"/>
                <w:placeholder>
                  <w:docPart w:val="05A13AAF486246AF89F64A5FB18642D6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40B7D8D0" w14:textId="77777777">
        <w:tc>
          <w:tcPr>
            <w:tcW w:w="5254" w:type="dxa"/>
          </w:tcPr>
          <w:p w14:paraId="4D78DAFF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Ensuring concordance between any applicable grant and the IRB application (Research under Pre-2018 Requirements only).</w:t>
            </w:r>
          </w:p>
        </w:tc>
        <w:tc>
          <w:tcPr>
            <w:tcW w:w="5248" w:type="dxa"/>
          </w:tcPr>
          <w:p w14:paraId="307648B2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739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44CFA942" w14:textId="3104B9DF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18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6D9D2596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533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713391300"/>
                <w:placeholder>
                  <w:docPart w:val="AF05AC38190E451AA53F969EBF00D351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7FAADBBC" w14:textId="77777777">
        <w:tc>
          <w:tcPr>
            <w:tcW w:w="5254" w:type="dxa"/>
          </w:tcPr>
          <w:p w14:paraId="68057E00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Reviewing potential non-compliance, including complaints, protocol deviations, and results of audits.</w:t>
            </w:r>
          </w:p>
        </w:tc>
        <w:tc>
          <w:tcPr>
            <w:tcW w:w="5248" w:type="dxa"/>
          </w:tcPr>
          <w:p w14:paraId="35BFA90E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312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14C55CE0" w14:textId="5BF619FB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147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7288A83B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858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382687624"/>
                <w:placeholder>
                  <w:docPart w:val="E0F72297AC594598A6E6B798A01A502A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43BA4358" w14:textId="77777777">
        <w:tc>
          <w:tcPr>
            <w:tcW w:w="5254" w:type="dxa"/>
          </w:tcPr>
          <w:p w14:paraId="58BCC8AF" w14:textId="77777777" w:rsidR="00705EB5" w:rsidRDefault="00B92AEA">
            <w:pPr>
              <w:tabs>
                <w:tab w:val="left" w:pos="16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responsible for deciding whether allegations of non-compliance have basis in fact.</w:t>
            </w:r>
          </w:p>
        </w:tc>
        <w:tc>
          <w:tcPr>
            <w:tcW w:w="5248" w:type="dxa"/>
          </w:tcPr>
          <w:p w14:paraId="5D6BD87C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752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0D5CF101" w14:textId="2CE54DED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174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419672AE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203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466953301"/>
                <w:placeholder>
                  <w:docPart w:val="6F9198FFD1514F8A9AEB5168B88A2495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7F963B83" w14:textId="77777777">
        <w:tc>
          <w:tcPr>
            <w:tcW w:w="5254" w:type="dxa"/>
          </w:tcPr>
          <w:p w14:paraId="5BB66168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Organization responsible for deciding whether each incident of non-compliance is serious or continuing.</w:t>
            </w:r>
          </w:p>
        </w:tc>
        <w:tc>
          <w:tcPr>
            <w:tcW w:w="5248" w:type="dxa"/>
          </w:tcPr>
          <w:p w14:paraId="7EC3B5D5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189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3523B187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225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Relying IRB</w:t>
            </w:r>
          </w:p>
          <w:p w14:paraId="355E5957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332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75742494"/>
                <w:placeholder>
                  <w:docPart w:val="4028DCCC237B4D4D922F1716918C5EA9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3810B5A7" w14:textId="77777777">
        <w:tc>
          <w:tcPr>
            <w:tcW w:w="5254" w:type="dxa"/>
          </w:tcPr>
          <w:p w14:paraId="417619C9" w14:textId="2738858A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Creating management plans for researcher and research staff conflicts of interest. </w:t>
            </w:r>
            <w:r>
              <w:rPr>
                <w:rFonts w:cs="Arial"/>
                <w:b/>
                <w:bCs/>
                <w:sz w:val="22"/>
              </w:rPr>
              <w:t>NOTE</w:t>
            </w:r>
            <w:r>
              <w:rPr>
                <w:rFonts w:cs="Arial"/>
                <w:sz w:val="22"/>
              </w:rPr>
              <w:t>: If the pSite maintains responsibility for this issue, the management plan must be provided.</w:t>
            </w:r>
          </w:p>
        </w:tc>
        <w:tc>
          <w:tcPr>
            <w:tcW w:w="5248" w:type="dxa"/>
          </w:tcPr>
          <w:p w14:paraId="6AC7FDF9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487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15671E04" w14:textId="24E344BD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248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2FF729F0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559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722418798"/>
                <w:placeholder>
                  <w:docPart w:val="ACE96CA412CF4DE0804E3B6AEBEBEB66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20472ED3" w14:textId="77777777">
        <w:tc>
          <w:tcPr>
            <w:tcW w:w="5254" w:type="dxa"/>
          </w:tcPr>
          <w:p w14:paraId="74159CDC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Managing organizational conflicts of interest.</w:t>
            </w:r>
          </w:p>
        </w:tc>
        <w:tc>
          <w:tcPr>
            <w:tcW w:w="5248" w:type="dxa"/>
          </w:tcPr>
          <w:p w14:paraId="7C2F91EA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836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47FDB0B9" w14:textId="1B75792B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583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6A7186A4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058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602229521"/>
                <w:placeholder>
                  <w:docPart w:val="25B0D3DF710E4110B6AB0C98298D4B7F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04829BFC" w14:textId="77777777">
        <w:tc>
          <w:tcPr>
            <w:tcW w:w="5254" w:type="dxa"/>
          </w:tcPr>
          <w:p w14:paraId="65DC280C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Ensuring continued oversight of active studies until closure or a mutually agreed upon transfer of the studies should early termination of the reliance agreement occur.</w:t>
            </w:r>
          </w:p>
        </w:tc>
        <w:tc>
          <w:tcPr>
            <w:tcW w:w="5248" w:type="dxa"/>
          </w:tcPr>
          <w:p w14:paraId="49F93491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979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78628134" w14:textId="640180E1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9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7603A29F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848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921478204"/>
                <w:placeholder>
                  <w:docPart w:val="DE0970E4C9F0406295EC0E0001EB86FD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1DBC8480" w14:textId="77777777">
        <w:tc>
          <w:tcPr>
            <w:tcW w:w="5254" w:type="dxa"/>
          </w:tcPr>
          <w:p w14:paraId="2CECB599" w14:textId="378225FA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Privacy Board for issuing waivers of HIPAA authorization.</w:t>
            </w:r>
            <w:r w:rsidR="004F3B0A">
              <w:rPr>
                <w:rFonts w:cs="Arial"/>
                <w:sz w:val="22"/>
              </w:rPr>
              <w:t>*</w:t>
            </w:r>
          </w:p>
          <w:p w14:paraId="21A6CD85" w14:textId="5112F8D2" w:rsidR="00D01255" w:rsidRDefault="00D01255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*For studies where the reviewing IRB will not serve as the Privacy Board, confirm there is no request for a HIPAA waiver or alteration.</w:t>
            </w:r>
            <w:r>
              <w:rPr>
                <w:rStyle w:val="EndnoteReference"/>
                <w:rFonts w:cs="Arial"/>
                <w:sz w:val="22"/>
              </w:rPr>
              <w:endnoteReference w:id="3"/>
            </w:r>
          </w:p>
        </w:tc>
        <w:tc>
          <w:tcPr>
            <w:tcW w:w="5248" w:type="dxa"/>
          </w:tcPr>
          <w:p w14:paraId="172718EC" w14:textId="7BA90DA5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812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3D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51F3D2A6" w14:textId="724805D4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982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11E51DFF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532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240142952"/>
                <w:placeholder>
                  <w:docPart w:val="B93F6DD0CBBA467E88AC8CD6BFBA8681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00BE7527" w14:textId="77777777">
        <w:tc>
          <w:tcPr>
            <w:tcW w:w="5254" w:type="dxa"/>
          </w:tcPr>
          <w:p w14:paraId="6433D334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IRB-initiated external reporting (e.g., reporting to regulatory and funding agencies any reports of unanticipated problems, serious or continuing noncompliance, and suspension or termination of IRB approval).</w:t>
            </w:r>
          </w:p>
        </w:tc>
        <w:tc>
          <w:tcPr>
            <w:tcW w:w="5248" w:type="dxa"/>
          </w:tcPr>
          <w:p w14:paraId="333A4E47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816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5ED9D235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525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656221FB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180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774791090"/>
                <w:placeholder>
                  <w:docPart w:val="1A0FCF0E9EA54C45BE750D58191A2DFC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2A2C3056" w14:textId="77777777">
        <w:tc>
          <w:tcPr>
            <w:tcW w:w="5254" w:type="dxa"/>
          </w:tcPr>
          <w:p w14:paraId="25A0F9EA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NIH Genomic Data Sharing (GDS) Studies: Submission of Institutional Certification (Consult with Genomic Program Administrator from the funding NIH Institute or Center to discuss the appropriate certification)</w:t>
            </w:r>
          </w:p>
        </w:tc>
        <w:tc>
          <w:tcPr>
            <w:tcW w:w="5248" w:type="dxa"/>
          </w:tcPr>
          <w:p w14:paraId="2BA047F3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712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3EF4EE43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70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55654C47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8096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636875916"/>
                <w:placeholder>
                  <w:docPart w:val="A043274B46974DD2B03B1E7CB1991F30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0A27D8A3" w14:textId="77777777">
        <w:tc>
          <w:tcPr>
            <w:tcW w:w="5254" w:type="dxa"/>
          </w:tcPr>
          <w:p w14:paraId="7C472656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&amp; Qualifications: Providing the Reviewing IRB with confirmation that study teams at </w:t>
            </w:r>
            <w:r w:rsidRPr="004F3B0A">
              <w:rPr>
                <w:rFonts w:cs="Arial"/>
                <w:sz w:val="22"/>
                <w:u w:val="double"/>
              </w:rPr>
              <w:t>participating sites</w:t>
            </w:r>
            <w:r>
              <w:rPr>
                <w:rFonts w:cs="Arial"/>
                <w:sz w:val="22"/>
              </w:rPr>
              <w:t xml:space="preserve"> have completed relevant trainings and are qualified to conduct the proposed research.</w:t>
            </w:r>
          </w:p>
        </w:tc>
        <w:tc>
          <w:tcPr>
            <w:tcW w:w="5248" w:type="dxa"/>
          </w:tcPr>
          <w:p w14:paraId="50969BF0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655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3CE93934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360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5A4452C3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670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242550843"/>
                <w:placeholder>
                  <w:docPart w:val="AFF4202616C54A1095B68FE71E60BB69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705EB5" w14:paraId="7104ED24" w14:textId="77777777">
        <w:tc>
          <w:tcPr>
            <w:tcW w:w="5254" w:type="dxa"/>
          </w:tcPr>
          <w:p w14:paraId="35AE97DE" w14:textId="77777777" w:rsidR="00705EB5" w:rsidRDefault="00B92AEA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Obtaining any additional approvals from DHHS when the research involves pregnant women, fetuses, and neonates; or children; or prisoners.</w:t>
            </w:r>
          </w:p>
        </w:tc>
        <w:tc>
          <w:tcPr>
            <w:tcW w:w="5248" w:type="dxa"/>
          </w:tcPr>
          <w:p w14:paraId="0604F166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050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Reviewing IRB</w:t>
            </w:r>
          </w:p>
          <w:p w14:paraId="06AD900E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5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pSite</w:t>
            </w:r>
          </w:p>
          <w:p w14:paraId="4B7C0CD4" w14:textId="77777777" w:rsidR="00705EB5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896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AEA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92AEA"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203104877"/>
                <w:placeholder>
                  <w:docPart w:val="27EF858F48A04369B7414B9529B17699"/>
                </w:placeholder>
                <w:showingPlcHdr/>
              </w:sdtPr>
              <w:sdtContent>
                <w:r w:rsidR="00B92AEA"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50A6CE5" w14:textId="77777777" w:rsidR="00705EB5" w:rsidRDefault="00705EB5">
      <w:pPr>
        <w:pStyle w:val="PrimarySectionText-HCG"/>
        <w:spacing w:line="276" w:lineRule="auto"/>
        <w:rPr>
          <w:rFonts w:cs="Arial"/>
          <w:sz w:val="22"/>
        </w:rPr>
      </w:pPr>
    </w:p>
    <w:p w14:paraId="5C007FE8" w14:textId="77777777" w:rsidR="00705EB5" w:rsidRDefault="00B92AEA">
      <w:pPr>
        <w:pStyle w:val="PrimarySectionText-HCG"/>
        <w:spacing w:line="276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>Notes: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890963609"/>
          <w:placeholder>
            <w:docPart w:val="84CFF51F365A415BAB3C7F8E223D5DCF"/>
          </w:placeholder>
          <w:showingPlcHdr/>
        </w:sdtPr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1A37C4A5" w14:textId="77777777" w:rsidR="00705EB5" w:rsidRDefault="00705EB5">
      <w:pPr>
        <w:pStyle w:val="PrimarySectionText-HCG"/>
        <w:spacing w:line="276" w:lineRule="auto"/>
        <w:rPr>
          <w:rFonts w:cs="Arial"/>
          <w:color w:val="767171" w:themeColor="background2" w:themeShade="80"/>
          <w:sz w:val="22"/>
        </w:rPr>
      </w:pPr>
    </w:p>
    <w:p w14:paraId="69EAE83B" w14:textId="53F1D30C" w:rsidR="00705EB5" w:rsidRDefault="00705EB5"/>
    <w:sectPr w:rsidR="00705EB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65EF" w14:textId="77777777" w:rsidR="00C41C6A" w:rsidRDefault="00C41C6A" w:rsidP="00855EE6">
      <w:pPr>
        <w:spacing w:after="0" w:line="240" w:lineRule="auto"/>
      </w:pPr>
      <w:r>
        <w:separator/>
      </w:r>
    </w:p>
  </w:endnote>
  <w:endnote w:type="continuationSeparator" w:id="0">
    <w:p w14:paraId="74332DB6" w14:textId="77777777" w:rsidR="00C41C6A" w:rsidRDefault="00C41C6A" w:rsidP="00855EE6">
      <w:pPr>
        <w:spacing w:after="0" w:line="240" w:lineRule="auto"/>
      </w:pPr>
      <w:r>
        <w:continuationSeparator/>
      </w:r>
    </w:p>
  </w:endnote>
  <w:endnote w:type="continuationNotice" w:id="1">
    <w:p w14:paraId="0B7D136B" w14:textId="77777777" w:rsidR="00C41C6A" w:rsidRDefault="00C41C6A">
      <w:pPr>
        <w:spacing w:after="0" w:line="240" w:lineRule="auto"/>
      </w:pPr>
    </w:p>
  </w:endnote>
  <w:endnote w:id="2">
    <w:p w14:paraId="6EE3A74F" w14:textId="77777777" w:rsidR="00705EB5" w:rsidRDefault="00B92AEA">
      <w:pPr>
        <w:pStyle w:val="EndnoteText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This document satisfies AAHRPP element I-9</w:t>
      </w:r>
    </w:p>
  </w:endnote>
  <w:endnote w:id="3">
    <w:p w14:paraId="5FE07DD5" w14:textId="71127B92" w:rsidR="00D01255" w:rsidRDefault="00D012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01255">
        <w:rPr>
          <w:rFonts w:ascii="Arial" w:hAnsi="Arial" w:cs="Arial"/>
        </w:rPr>
        <w:t>Studies proposing to request a waiver or alteration of HIPAA authorization, must utilize an IRB that will also act as a privacy board for any reliance studies.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5521" w14:textId="68A37A92" w:rsidR="00705EB5" w:rsidRDefault="00B92AEA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Page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PAGE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noProof/>
        <w:color w:val="717275"/>
        <w:sz w:val="18"/>
        <w:szCs w:val="18"/>
      </w:rPr>
      <w:t>1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 of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NUMPAGES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noProof/>
        <w:color w:val="717275"/>
        <w:sz w:val="18"/>
        <w:szCs w:val="18"/>
      </w:rPr>
      <w:t>2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</w:p>
  <w:p w14:paraId="2058419E" w14:textId="441098C5" w:rsidR="00705EB5" w:rsidRDefault="00B92AEA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5.1</w:t>
    </w:r>
  </w:p>
  <w:p w14:paraId="10E7AA11" w14:textId="2E144E11" w:rsidR="00705EB5" w:rsidRDefault="00B92AEA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2009-2023 Huron Consulting Group Inc. and affiliates.</w:t>
    </w:r>
  </w:p>
  <w:p w14:paraId="1CA60279" w14:textId="77777777" w:rsidR="00705EB5" w:rsidRDefault="00B92AEA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5A58" w14:textId="77777777" w:rsidR="00705EB5" w:rsidRDefault="00B92AEA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Page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PAGE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>2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 of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NUMPAGES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>4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</w:p>
  <w:p w14:paraId="487AEA39" w14:textId="4790807C" w:rsidR="00705EB5" w:rsidRDefault="00B92AEA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5.1</w:t>
    </w:r>
  </w:p>
  <w:p w14:paraId="6949C33F" w14:textId="77777777" w:rsidR="00705EB5" w:rsidRDefault="00B92AEA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2009-2023 Huron Consulting Group Inc. and affiliates.</w:t>
    </w:r>
  </w:p>
  <w:p w14:paraId="4DD42D57" w14:textId="77777777" w:rsidR="00705EB5" w:rsidRDefault="00B92AEA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3A54" w14:textId="77777777" w:rsidR="00C41C6A" w:rsidRDefault="00C41C6A" w:rsidP="00855EE6">
      <w:pPr>
        <w:spacing w:after="0" w:line="240" w:lineRule="auto"/>
      </w:pPr>
      <w:r>
        <w:separator/>
      </w:r>
    </w:p>
  </w:footnote>
  <w:footnote w:type="continuationSeparator" w:id="0">
    <w:p w14:paraId="56C3F532" w14:textId="77777777" w:rsidR="00C41C6A" w:rsidRDefault="00C41C6A" w:rsidP="00855EE6">
      <w:pPr>
        <w:spacing w:after="0" w:line="240" w:lineRule="auto"/>
      </w:pPr>
      <w:r>
        <w:continuationSeparator/>
      </w:r>
    </w:p>
  </w:footnote>
  <w:footnote w:type="continuationNotice" w:id="1">
    <w:p w14:paraId="0F4E353E" w14:textId="77777777" w:rsidR="00C41C6A" w:rsidRDefault="00C41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0BE" w14:textId="5169207A" w:rsidR="00705EB5" w:rsidRDefault="00705EB5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C8F6" w14:textId="70D4B754" w:rsidR="00705EB5" w:rsidRDefault="00750512">
    <w:pPr>
      <w:pStyle w:val="Header"/>
      <w:jc w:val="center"/>
    </w:pPr>
    <w:r>
      <w:rPr>
        <w:noProof/>
      </w:rPr>
      <w:drawing>
        <wp:inline distT="0" distB="0" distL="0" distR="0" wp14:anchorId="2B8A0AE7" wp14:editId="17E7B3DD">
          <wp:extent cx="1003300" cy="660400"/>
          <wp:effectExtent l="0" t="0" r="0" b="0"/>
          <wp:docPr id="1708228293" name="Picture 1" descr="A red letter m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228293" name="Picture 1" descr="A red letter m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FC4EC" w14:textId="77777777" w:rsidR="00705EB5" w:rsidRDefault="00705E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873"/>
    <w:multiLevelType w:val="hybridMultilevel"/>
    <w:tmpl w:val="8CFAE816"/>
    <w:lvl w:ilvl="0" w:tplc="37C4B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106FC"/>
    <w:multiLevelType w:val="multilevel"/>
    <w:tmpl w:val="9D16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2126">
    <w:abstractNumId w:val="2"/>
  </w:num>
  <w:num w:numId="2" w16cid:durableId="1797285813">
    <w:abstractNumId w:val="4"/>
  </w:num>
  <w:num w:numId="3" w16cid:durableId="407774687">
    <w:abstractNumId w:val="0"/>
  </w:num>
  <w:num w:numId="4" w16cid:durableId="817578900">
    <w:abstractNumId w:val="1"/>
  </w:num>
  <w:num w:numId="5" w16cid:durableId="1978950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JM+n8Df5xAQ20UB2w4UVjFKmhrlcbV5ahpgQdqKRmmTT+P3LAX8coUjxKra2dan/SykqFwZXmtPoiuPOMPXQ0w==" w:salt="9GcG8+DPMCExENgFj80hj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4553A"/>
    <w:rsid w:val="000703B1"/>
    <w:rsid w:val="00073852"/>
    <w:rsid w:val="00082AFF"/>
    <w:rsid w:val="00095BC7"/>
    <w:rsid w:val="000A3A95"/>
    <w:rsid w:val="000A4314"/>
    <w:rsid w:val="000D28A3"/>
    <w:rsid w:val="000E1A89"/>
    <w:rsid w:val="000E220B"/>
    <w:rsid w:val="000F5F1B"/>
    <w:rsid w:val="00112F1A"/>
    <w:rsid w:val="00125D87"/>
    <w:rsid w:val="0014069F"/>
    <w:rsid w:val="0014575E"/>
    <w:rsid w:val="00150F7C"/>
    <w:rsid w:val="00167C7E"/>
    <w:rsid w:val="00174BA8"/>
    <w:rsid w:val="001A55AA"/>
    <w:rsid w:val="001B73A7"/>
    <w:rsid w:val="001F0F3C"/>
    <w:rsid w:val="00213119"/>
    <w:rsid w:val="00216912"/>
    <w:rsid w:val="002312F9"/>
    <w:rsid w:val="00234C3C"/>
    <w:rsid w:val="0024381C"/>
    <w:rsid w:val="00272E9B"/>
    <w:rsid w:val="00285E51"/>
    <w:rsid w:val="002A0DD4"/>
    <w:rsid w:val="002A5872"/>
    <w:rsid w:val="002B681F"/>
    <w:rsid w:val="00326970"/>
    <w:rsid w:val="00330078"/>
    <w:rsid w:val="0035722D"/>
    <w:rsid w:val="003C528C"/>
    <w:rsid w:val="003E2DAE"/>
    <w:rsid w:val="003E5A34"/>
    <w:rsid w:val="003E5AE2"/>
    <w:rsid w:val="003F55DC"/>
    <w:rsid w:val="00413B76"/>
    <w:rsid w:val="00433C87"/>
    <w:rsid w:val="00494466"/>
    <w:rsid w:val="004B05DE"/>
    <w:rsid w:val="004E1D7D"/>
    <w:rsid w:val="004E3DAC"/>
    <w:rsid w:val="004E7865"/>
    <w:rsid w:val="004F3B0A"/>
    <w:rsid w:val="00507034"/>
    <w:rsid w:val="00512CDD"/>
    <w:rsid w:val="005221C5"/>
    <w:rsid w:val="0053705E"/>
    <w:rsid w:val="005537B3"/>
    <w:rsid w:val="00574247"/>
    <w:rsid w:val="005C67B4"/>
    <w:rsid w:val="00612FDA"/>
    <w:rsid w:val="0062282F"/>
    <w:rsid w:val="00624162"/>
    <w:rsid w:val="00625EFE"/>
    <w:rsid w:val="00634103"/>
    <w:rsid w:val="00636276"/>
    <w:rsid w:val="00640035"/>
    <w:rsid w:val="00650A58"/>
    <w:rsid w:val="00675EB8"/>
    <w:rsid w:val="0068100B"/>
    <w:rsid w:val="006B6802"/>
    <w:rsid w:val="006C3173"/>
    <w:rsid w:val="006C4D75"/>
    <w:rsid w:val="006D056E"/>
    <w:rsid w:val="006F23D2"/>
    <w:rsid w:val="00705EB5"/>
    <w:rsid w:val="00706197"/>
    <w:rsid w:val="007169B3"/>
    <w:rsid w:val="00721646"/>
    <w:rsid w:val="00724781"/>
    <w:rsid w:val="007469E0"/>
    <w:rsid w:val="00750512"/>
    <w:rsid w:val="0075363C"/>
    <w:rsid w:val="00760C1E"/>
    <w:rsid w:val="007A0635"/>
    <w:rsid w:val="007B7D07"/>
    <w:rsid w:val="007F0DF8"/>
    <w:rsid w:val="0081449F"/>
    <w:rsid w:val="008144F2"/>
    <w:rsid w:val="00821C23"/>
    <w:rsid w:val="0084152D"/>
    <w:rsid w:val="00855EE6"/>
    <w:rsid w:val="00856556"/>
    <w:rsid w:val="00857AB4"/>
    <w:rsid w:val="0086083E"/>
    <w:rsid w:val="00872DA6"/>
    <w:rsid w:val="00893D51"/>
    <w:rsid w:val="008A1A27"/>
    <w:rsid w:val="008A725F"/>
    <w:rsid w:val="008A77D5"/>
    <w:rsid w:val="008B0231"/>
    <w:rsid w:val="008B2C31"/>
    <w:rsid w:val="008B32E5"/>
    <w:rsid w:val="008B3D20"/>
    <w:rsid w:val="008C3457"/>
    <w:rsid w:val="008F0181"/>
    <w:rsid w:val="00914425"/>
    <w:rsid w:val="00917358"/>
    <w:rsid w:val="0093256C"/>
    <w:rsid w:val="00933B0E"/>
    <w:rsid w:val="00977236"/>
    <w:rsid w:val="00991B48"/>
    <w:rsid w:val="00995E3E"/>
    <w:rsid w:val="009C1EE8"/>
    <w:rsid w:val="00A000F6"/>
    <w:rsid w:val="00A2107D"/>
    <w:rsid w:val="00A21B7B"/>
    <w:rsid w:val="00A366C9"/>
    <w:rsid w:val="00A40527"/>
    <w:rsid w:val="00A430B4"/>
    <w:rsid w:val="00A6254D"/>
    <w:rsid w:val="00A8051B"/>
    <w:rsid w:val="00AA1136"/>
    <w:rsid w:val="00AA4BF9"/>
    <w:rsid w:val="00AC2F0C"/>
    <w:rsid w:val="00AF7918"/>
    <w:rsid w:val="00B03E34"/>
    <w:rsid w:val="00B23768"/>
    <w:rsid w:val="00B23D93"/>
    <w:rsid w:val="00B3789E"/>
    <w:rsid w:val="00B54DF7"/>
    <w:rsid w:val="00B61F4A"/>
    <w:rsid w:val="00B713EE"/>
    <w:rsid w:val="00B92AEA"/>
    <w:rsid w:val="00BB2AC7"/>
    <w:rsid w:val="00BD5778"/>
    <w:rsid w:val="00BF2F85"/>
    <w:rsid w:val="00BF7712"/>
    <w:rsid w:val="00C11900"/>
    <w:rsid w:val="00C35225"/>
    <w:rsid w:val="00C41C6A"/>
    <w:rsid w:val="00C71BCF"/>
    <w:rsid w:val="00C75CAF"/>
    <w:rsid w:val="00C82986"/>
    <w:rsid w:val="00CC48B8"/>
    <w:rsid w:val="00CD29B1"/>
    <w:rsid w:val="00CE7767"/>
    <w:rsid w:val="00CF4395"/>
    <w:rsid w:val="00D01255"/>
    <w:rsid w:val="00D134E0"/>
    <w:rsid w:val="00D25269"/>
    <w:rsid w:val="00D35E6A"/>
    <w:rsid w:val="00D41DBC"/>
    <w:rsid w:val="00D61F2C"/>
    <w:rsid w:val="00D764A4"/>
    <w:rsid w:val="00DD23DE"/>
    <w:rsid w:val="00DF28E9"/>
    <w:rsid w:val="00E0288C"/>
    <w:rsid w:val="00E33C34"/>
    <w:rsid w:val="00E34769"/>
    <w:rsid w:val="00E36E4B"/>
    <w:rsid w:val="00E45657"/>
    <w:rsid w:val="00E639D2"/>
    <w:rsid w:val="00E808A1"/>
    <w:rsid w:val="00EA0FDB"/>
    <w:rsid w:val="00EA3D44"/>
    <w:rsid w:val="00EB2F47"/>
    <w:rsid w:val="00EE39FA"/>
    <w:rsid w:val="00EF009B"/>
    <w:rsid w:val="00EF2C8D"/>
    <w:rsid w:val="00EF642F"/>
    <w:rsid w:val="00F116D8"/>
    <w:rsid w:val="00F34DF8"/>
    <w:rsid w:val="00F40567"/>
    <w:rsid w:val="00F40BC7"/>
    <w:rsid w:val="00F552D7"/>
    <w:rsid w:val="00F82CC6"/>
    <w:rsid w:val="00F84AEF"/>
    <w:rsid w:val="00FB0B9A"/>
    <w:rsid w:val="00FE186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paragraph" w:styleId="EndnoteText">
    <w:name w:val="endnote text"/>
    <w:basedOn w:val="Normal"/>
    <w:link w:val="EndnoteTextChar"/>
    <w:semiHidden/>
    <w:pPr>
      <w:spacing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18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77E997A354AD5A0A89ED7931D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4E21-B51E-48B8-A0A4-5B6F076B03F6}"/>
      </w:docPartPr>
      <w:docPartBody>
        <w:p w:rsidR="00491BE0" w:rsidRDefault="007A0EB6" w:rsidP="007A0EB6">
          <w:pPr>
            <w:pStyle w:val="69277E997A354AD5A0A89ED7931D37F4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6759135558F443B38BFDC24965AE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8607-4E6A-407A-A431-7BA4F90A0613}"/>
      </w:docPartPr>
      <w:docPartBody>
        <w:p w:rsidR="00491BE0" w:rsidRDefault="007A0EB6" w:rsidP="007A0EB6">
          <w:pPr>
            <w:pStyle w:val="6759135558F443B38BFDC24965AE0006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21DD1775204643699E418B6DC2EE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B739-5EC4-4D1E-8AB3-A4D519F893B2}"/>
      </w:docPartPr>
      <w:docPartBody>
        <w:p w:rsidR="00491BE0" w:rsidRDefault="007A0EB6" w:rsidP="007A0EB6">
          <w:pPr>
            <w:pStyle w:val="21DD1775204643699E418B6DC2EE0792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C7216F99A11942729B704EEC0B0B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7943-025B-4009-A2FD-19111D3ADBAC}"/>
      </w:docPartPr>
      <w:docPartBody>
        <w:p w:rsidR="00491BE0" w:rsidRDefault="007A0EB6" w:rsidP="007A0EB6">
          <w:pPr>
            <w:pStyle w:val="C7216F99A11942729B704EEC0B0BF28E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A7ABFC39F49745E984809A0A8DD6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C75E-14D9-4F46-BB11-705A898E9872}"/>
      </w:docPartPr>
      <w:docPartBody>
        <w:p w:rsidR="00491BE0" w:rsidRDefault="007A0EB6" w:rsidP="007A0EB6">
          <w:pPr>
            <w:pStyle w:val="A7ABFC39F49745E984809A0A8DD6E561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70A2C71B773C4719835855E08148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9F77-6B3B-4BF0-BF94-C938797B5D8A}"/>
      </w:docPartPr>
      <w:docPartBody>
        <w:p w:rsidR="00491BE0" w:rsidRDefault="007A0EB6" w:rsidP="007A0EB6">
          <w:pPr>
            <w:pStyle w:val="70A2C71B773C4719835855E08148D1DD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F3B3BF9A114C4709A84F7CA7B84E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4079-B73F-47B6-AEEE-91A0C81175B9}"/>
      </w:docPartPr>
      <w:docPartBody>
        <w:p w:rsidR="00491BE0" w:rsidRDefault="007A0EB6" w:rsidP="007A0EB6">
          <w:pPr>
            <w:pStyle w:val="F3B3BF9A114C4709A84F7CA7B84E5678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E68C75F4D97D4ACD949E878986AF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1C5D-37C5-4790-A5AB-DCD1953FBF94}"/>
      </w:docPartPr>
      <w:docPartBody>
        <w:p w:rsidR="00491BE0" w:rsidRDefault="007A0EB6" w:rsidP="007A0EB6">
          <w:pPr>
            <w:pStyle w:val="E68C75F4D97D4ACD949E878986AF2413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0162C8B32A8C47A4A26836A08323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ADE8-F507-4262-8367-AB69A9059B38}"/>
      </w:docPartPr>
      <w:docPartBody>
        <w:p w:rsidR="00491BE0" w:rsidRDefault="007A0EB6" w:rsidP="007A0EB6">
          <w:pPr>
            <w:pStyle w:val="0162C8B32A8C47A4A26836A0832393D8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05A13AAF486246AF89F64A5FB186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E2778-2AB2-4651-B498-551A0DE9535E}"/>
      </w:docPartPr>
      <w:docPartBody>
        <w:p w:rsidR="00491BE0" w:rsidRDefault="007A0EB6" w:rsidP="007A0EB6">
          <w:pPr>
            <w:pStyle w:val="05A13AAF486246AF89F64A5FB18642D6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AF05AC38190E451AA53F969EBF0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4780-4CC0-4876-B09A-C29B81FFEBD8}"/>
      </w:docPartPr>
      <w:docPartBody>
        <w:p w:rsidR="00491BE0" w:rsidRDefault="007A0EB6" w:rsidP="007A0EB6">
          <w:pPr>
            <w:pStyle w:val="AF05AC38190E451AA53F969EBF00D351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E0F72297AC594598A6E6B798A01A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E431-53CC-4F03-9321-4F4ED5F692A5}"/>
      </w:docPartPr>
      <w:docPartBody>
        <w:p w:rsidR="00491BE0" w:rsidRDefault="007A0EB6" w:rsidP="007A0EB6">
          <w:pPr>
            <w:pStyle w:val="E0F72297AC594598A6E6B798A01A502A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6F9198FFD1514F8A9AEB5168B88A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9940-C9FE-4C74-B2AA-DF1EF1124510}"/>
      </w:docPartPr>
      <w:docPartBody>
        <w:p w:rsidR="00491BE0" w:rsidRDefault="007A0EB6" w:rsidP="007A0EB6">
          <w:pPr>
            <w:pStyle w:val="6F9198FFD1514F8A9AEB5168B88A2495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4028DCCC237B4D4D922F1716918C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AE0E-C729-4CBA-AA0B-80B1C25A3A3D}"/>
      </w:docPartPr>
      <w:docPartBody>
        <w:p w:rsidR="00491BE0" w:rsidRDefault="007A0EB6" w:rsidP="007A0EB6">
          <w:pPr>
            <w:pStyle w:val="4028DCCC237B4D4D922F1716918C5EA9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ACE96CA412CF4DE0804E3B6AEBEB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E3CD-0EEB-4109-81CE-E77567870E90}"/>
      </w:docPartPr>
      <w:docPartBody>
        <w:p w:rsidR="00491BE0" w:rsidRDefault="007A0EB6" w:rsidP="007A0EB6">
          <w:pPr>
            <w:pStyle w:val="ACE96CA412CF4DE0804E3B6AEBEBEB66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25B0D3DF710E4110B6AB0C98298D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A547-8560-4FBD-9A10-3DCBAB2121C6}"/>
      </w:docPartPr>
      <w:docPartBody>
        <w:p w:rsidR="00491BE0" w:rsidRDefault="007A0EB6" w:rsidP="007A0EB6">
          <w:pPr>
            <w:pStyle w:val="25B0D3DF710E4110B6AB0C98298D4B7F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DE0970E4C9F0406295EC0E0001EB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39EA-0892-4171-A70E-75FBA5954DB0}"/>
      </w:docPartPr>
      <w:docPartBody>
        <w:p w:rsidR="00491BE0" w:rsidRDefault="007A0EB6" w:rsidP="007A0EB6">
          <w:pPr>
            <w:pStyle w:val="DE0970E4C9F0406295EC0E0001EB86FD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B93F6DD0CBBA467E88AC8CD6BFBA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DDD6-A1A4-42E8-A754-512CEC6F22F2}"/>
      </w:docPartPr>
      <w:docPartBody>
        <w:p w:rsidR="00491BE0" w:rsidRDefault="007A0EB6" w:rsidP="007A0EB6">
          <w:pPr>
            <w:pStyle w:val="B93F6DD0CBBA467E88AC8CD6BFBA8681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1A0FCF0E9EA54C45BE750D58191A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37E9-CB65-4E35-B1A3-80ADD78586B4}"/>
      </w:docPartPr>
      <w:docPartBody>
        <w:p w:rsidR="00491BE0" w:rsidRDefault="007A0EB6" w:rsidP="007A0EB6">
          <w:pPr>
            <w:pStyle w:val="1A0FCF0E9EA54C45BE750D58191A2DFC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A043274B46974DD2B03B1E7CB199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A3A0-BACB-4B1C-A79D-BEB83E37E32E}"/>
      </w:docPartPr>
      <w:docPartBody>
        <w:p w:rsidR="00491BE0" w:rsidRDefault="007A0EB6" w:rsidP="007A0EB6">
          <w:pPr>
            <w:pStyle w:val="A043274B46974DD2B03B1E7CB1991F30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AFF4202616C54A1095B68FE71E60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8857-5A5B-412C-A4EE-1034B2DE22AB}"/>
      </w:docPartPr>
      <w:docPartBody>
        <w:p w:rsidR="00491BE0" w:rsidRDefault="007A0EB6" w:rsidP="007A0EB6">
          <w:pPr>
            <w:pStyle w:val="AFF4202616C54A1095B68FE71E60BB69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27EF858F48A04369B7414B9529B1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4B0C-0B85-44A8-8F69-5EB121A0DC2E}"/>
      </w:docPartPr>
      <w:docPartBody>
        <w:p w:rsidR="00491BE0" w:rsidRDefault="007A0EB6" w:rsidP="007A0EB6">
          <w:pPr>
            <w:pStyle w:val="27EF858F48A04369B7414B9529B17699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  <w:docPart>
      <w:docPartPr>
        <w:name w:val="84CFF51F365A415BAB3C7F8E223D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652E-B64C-4188-9B5D-DA0906606839}"/>
      </w:docPartPr>
      <w:docPartBody>
        <w:p w:rsidR="00491BE0" w:rsidRDefault="007A0EB6" w:rsidP="007A0EB6">
          <w:pPr>
            <w:pStyle w:val="84CFF51F365A415BAB3C7F8E223D5DCF"/>
          </w:pPr>
          <w:r w:rsidRPr="006674BE">
            <w:rPr>
              <w:rStyle w:val="PlaceholderText"/>
              <w:color w:val="747474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7F"/>
    <w:rsid w:val="00190C7F"/>
    <w:rsid w:val="00352B8D"/>
    <w:rsid w:val="00491BE0"/>
    <w:rsid w:val="00591F74"/>
    <w:rsid w:val="00743573"/>
    <w:rsid w:val="007A0EB6"/>
    <w:rsid w:val="007B6798"/>
    <w:rsid w:val="00815A8F"/>
    <w:rsid w:val="009E022D"/>
    <w:rsid w:val="00B948A0"/>
    <w:rsid w:val="00C34825"/>
    <w:rsid w:val="00E862BF"/>
    <w:rsid w:val="00ED26BF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EB6"/>
  </w:style>
  <w:style w:type="paragraph" w:customStyle="1" w:styleId="F8058689DEA94B599D5FBEEB22C59E63">
    <w:name w:val="F8058689DEA94B599D5FBEEB22C59E63"/>
    <w:rsid w:val="00190C7F"/>
  </w:style>
  <w:style w:type="paragraph" w:customStyle="1" w:styleId="796909DDD24E408995D7042318AF9124">
    <w:name w:val="796909DDD24E408995D7042318AF9124"/>
    <w:rsid w:val="00190C7F"/>
  </w:style>
  <w:style w:type="paragraph" w:customStyle="1" w:styleId="6BBD8DE7B3FD46B5B25FBE81060EDC91">
    <w:name w:val="6BBD8DE7B3FD46B5B25FBE81060EDC91"/>
    <w:rsid w:val="00190C7F"/>
  </w:style>
  <w:style w:type="paragraph" w:customStyle="1" w:styleId="0509DC5D738645F4BB545D65D9ADB760">
    <w:name w:val="0509DC5D738645F4BB545D65D9ADB760"/>
    <w:rsid w:val="00190C7F"/>
  </w:style>
  <w:style w:type="paragraph" w:customStyle="1" w:styleId="CEB93111DA3C44FEB7D5A6BD855D5E40">
    <w:name w:val="CEB93111DA3C44FEB7D5A6BD855D5E40"/>
    <w:rsid w:val="00190C7F"/>
  </w:style>
  <w:style w:type="paragraph" w:customStyle="1" w:styleId="7F68A6A00B784E0E8A78185D349D82BA">
    <w:name w:val="7F68A6A00B784E0E8A78185D349D82BA"/>
    <w:rsid w:val="00190C7F"/>
  </w:style>
  <w:style w:type="paragraph" w:customStyle="1" w:styleId="E4CCC9D43280472A838771664B3900E3">
    <w:name w:val="E4CCC9D43280472A838771664B3900E3"/>
    <w:rsid w:val="00190C7F"/>
  </w:style>
  <w:style w:type="paragraph" w:customStyle="1" w:styleId="2A7EF3BA9BC4401DAD655245257D1D4E">
    <w:name w:val="2A7EF3BA9BC4401DAD655245257D1D4E"/>
    <w:rsid w:val="00190C7F"/>
  </w:style>
  <w:style w:type="paragraph" w:customStyle="1" w:styleId="2EC8DFA4734443DF81F83B561906DCBC">
    <w:name w:val="2EC8DFA4734443DF81F83B561906DCBC"/>
    <w:rsid w:val="00190C7F"/>
  </w:style>
  <w:style w:type="paragraph" w:customStyle="1" w:styleId="61DE6A14E866472D8E56C0244BA5C127">
    <w:name w:val="61DE6A14E866472D8E56C0244BA5C127"/>
    <w:rsid w:val="00190C7F"/>
  </w:style>
  <w:style w:type="paragraph" w:customStyle="1" w:styleId="2225ECF6855A495982F3FBB30703458D">
    <w:name w:val="2225ECF6855A495982F3FBB30703458D"/>
    <w:rsid w:val="00190C7F"/>
  </w:style>
  <w:style w:type="paragraph" w:customStyle="1" w:styleId="BAC7A11D82BB4EE29E3E30ED98337C3B">
    <w:name w:val="BAC7A11D82BB4EE29E3E30ED98337C3B"/>
    <w:rsid w:val="00190C7F"/>
  </w:style>
  <w:style w:type="paragraph" w:customStyle="1" w:styleId="17AB51E99736455C8353C254F8C544E1">
    <w:name w:val="17AB51E99736455C8353C254F8C544E1"/>
    <w:rsid w:val="00190C7F"/>
  </w:style>
  <w:style w:type="paragraph" w:customStyle="1" w:styleId="8654E05886A94DD684FD96EED2E9066D">
    <w:name w:val="8654E05886A94DD684FD96EED2E9066D"/>
    <w:rsid w:val="00190C7F"/>
  </w:style>
  <w:style w:type="paragraph" w:customStyle="1" w:styleId="0F8B75C39BF14BEAAA030365FB58BF85">
    <w:name w:val="0F8B75C39BF14BEAAA030365FB58BF85"/>
    <w:rsid w:val="00190C7F"/>
  </w:style>
  <w:style w:type="paragraph" w:customStyle="1" w:styleId="D540C28173294A2B86941471C915D721">
    <w:name w:val="D540C28173294A2B86941471C915D721"/>
    <w:rsid w:val="00190C7F"/>
  </w:style>
  <w:style w:type="paragraph" w:customStyle="1" w:styleId="65F789BC8A904BA7A4A0A9E2328DEDB5">
    <w:name w:val="65F789BC8A904BA7A4A0A9E2328DEDB5"/>
    <w:rsid w:val="00190C7F"/>
  </w:style>
  <w:style w:type="paragraph" w:customStyle="1" w:styleId="E1BC03550345443A9ED87ABE1B2A1FB3">
    <w:name w:val="E1BC03550345443A9ED87ABE1B2A1FB3"/>
    <w:rsid w:val="00190C7F"/>
  </w:style>
  <w:style w:type="paragraph" w:customStyle="1" w:styleId="CE17365350BE44E8BD786CAC6A95CD1A">
    <w:name w:val="CE17365350BE44E8BD786CAC6A95CD1A"/>
    <w:rsid w:val="00190C7F"/>
  </w:style>
  <w:style w:type="paragraph" w:customStyle="1" w:styleId="9E4E7DB7996B4156B3DE4BF79785C4CD">
    <w:name w:val="9E4E7DB7996B4156B3DE4BF79785C4CD"/>
    <w:rsid w:val="00190C7F"/>
  </w:style>
  <w:style w:type="paragraph" w:customStyle="1" w:styleId="4C878EC760D548F685EC479746AC102E">
    <w:name w:val="4C878EC760D548F685EC479746AC102E"/>
    <w:rsid w:val="00190C7F"/>
  </w:style>
  <w:style w:type="paragraph" w:customStyle="1" w:styleId="74EBD57DE62A41DFBAA682E8E2B24835">
    <w:name w:val="74EBD57DE62A41DFBAA682E8E2B24835"/>
    <w:rsid w:val="00190C7F"/>
  </w:style>
  <w:style w:type="paragraph" w:customStyle="1" w:styleId="BBE75F6F1A664C0BBD7AC1696CB3FD5D">
    <w:name w:val="BBE75F6F1A664C0BBD7AC1696CB3FD5D"/>
    <w:rsid w:val="00190C7F"/>
  </w:style>
  <w:style w:type="paragraph" w:customStyle="1" w:styleId="EEA101FC9BF94A05BC5E93EC462596C7">
    <w:name w:val="EEA101FC9BF94A05BC5E93EC462596C7"/>
    <w:rsid w:val="00190C7F"/>
  </w:style>
  <w:style w:type="paragraph" w:customStyle="1" w:styleId="1E6C321D4626429DA2A20CD5FCB7BA39">
    <w:name w:val="1E6C321D4626429DA2A20CD5FCB7BA39"/>
    <w:rsid w:val="00190C7F"/>
  </w:style>
  <w:style w:type="paragraph" w:customStyle="1" w:styleId="2BCEDA93B8E54742B449F039336255CD">
    <w:name w:val="2BCEDA93B8E54742B449F039336255CD"/>
    <w:rsid w:val="007B6798"/>
  </w:style>
  <w:style w:type="paragraph" w:customStyle="1" w:styleId="69277E997A354AD5A0A89ED7931D37F4">
    <w:name w:val="69277E997A354AD5A0A89ED7931D37F4"/>
    <w:rsid w:val="007A0EB6"/>
    <w:rPr>
      <w:kern w:val="2"/>
      <w14:ligatures w14:val="standardContextual"/>
    </w:rPr>
  </w:style>
  <w:style w:type="paragraph" w:customStyle="1" w:styleId="6759135558F443B38BFDC24965AE0006">
    <w:name w:val="6759135558F443B38BFDC24965AE0006"/>
    <w:rsid w:val="007A0EB6"/>
    <w:rPr>
      <w:kern w:val="2"/>
      <w14:ligatures w14:val="standardContextual"/>
    </w:rPr>
  </w:style>
  <w:style w:type="paragraph" w:customStyle="1" w:styleId="21DD1775204643699E418B6DC2EE0792">
    <w:name w:val="21DD1775204643699E418B6DC2EE0792"/>
    <w:rsid w:val="007A0EB6"/>
    <w:rPr>
      <w:kern w:val="2"/>
      <w14:ligatures w14:val="standardContextual"/>
    </w:rPr>
  </w:style>
  <w:style w:type="paragraph" w:customStyle="1" w:styleId="C7216F99A11942729B704EEC0B0BF28E">
    <w:name w:val="C7216F99A11942729B704EEC0B0BF28E"/>
    <w:rsid w:val="007A0EB6"/>
    <w:rPr>
      <w:kern w:val="2"/>
      <w14:ligatures w14:val="standardContextual"/>
    </w:rPr>
  </w:style>
  <w:style w:type="paragraph" w:customStyle="1" w:styleId="A7ABFC39F49745E984809A0A8DD6E561">
    <w:name w:val="A7ABFC39F49745E984809A0A8DD6E561"/>
    <w:rsid w:val="007A0EB6"/>
    <w:rPr>
      <w:kern w:val="2"/>
      <w14:ligatures w14:val="standardContextual"/>
    </w:rPr>
  </w:style>
  <w:style w:type="paragraph" w:customStyle="1" w:styleId="70A2C71B773C4719835855E08148D1DD">
    <w:name w:val="70A2C71B773C4719835855E08148D1DD"/>
    <w:rsid w:val="007A0EB6"/>
    <w:rPr>
      <w:kern w:val="2"/>
      <w14:ligatures w14:val="standardContextual"/>
    </w:rPr>
  </w:style>
  <w:style w:type="paragraph" w:customStyle="1" w:styleId="F3B3BF9A114C4709A84F7CA7B84E5678">
    <w:name w:val="F3B3BF9A114C4709A84F7CA7B84E5678"/>
    <w:rsid w:val="007A0EB6"/>
    <w:rPr>
      <w:kern w:val="2"/>
      <w14:ligatures w14:val="standardContextual"/>
    </w:rPr>
  </w:style>
  <w:style w:type="paragraph" w:customStyle="1" w:styleId="E68C75F4D97D4ACD949E878986AF2413">
    <w:name w:val="E68C75F4D97D4ACD949E878986AF2413"/>
    <w:rsid w:val="007A0EB6"/>
    <w:rPr>
      <w:kern w:val="2"/>
      <w14:ligatures w14:val="standardContextual"/>
    </w:rPr>
  </w:style>
  <w:style w:type="paragraph" w:customStyle="1" w:styleId="0162C8B32A8C47A4A26836A0832393D8">
    <w:name w:val="0162C8B32A8C47A4A26836A0832393D8"/>
    <w:rsid w:val="007A0EB6"/>
    <w:rPr>
      <w:kern w:val="2"/>
      <w14:ligatures w14:val="standardContextual"/>
    </w:rPr>
  </w:style>
  <w:style w:type="paragraph" w:customStyle="1" w:styleId="6DC2CCD8662C4FC9AD4BC550B7B0D7E3">
    <w:name w:val="6DC2CCD8662C4FC9AD4BC550B7B0D7E3"/>
    <w:rsid w:val="007A0EB6"/>
    <w:rPr>
      <w:kern w:val="2"/>
      <w14:ligatures w14:val="standardContextual"/>
    </w:rPr>
  </w:style>
  <w:style w:type="paragraph" w:customStyle="1" w:styleId="FC653F6AA374471B814A6E2621C6BC88">
    <w:name w:val="FC653F6AA374471B814A6E2621C6BC88"/>
    <w:rsid w:val="007A0EB6"/>
    <w:rPr>
      <w:kern w:val="2"/>
      <w14:ligatures w14:val="standardContextual"/>
    </w:rPr>
  </w:style>
  <w:style w:type="paragraph" w:customStyle="1" w:styleId="05A13AAF486246AF89F64A5FB18642D6">
    <w:name w:val="05A13AAF486246AF89F64A5FB18642D6"/>
    <w:rsid w:val="007A0EB6"/>
    <w:rPr>
      <w:kern w:val="2"/>
      <w14:ligatures w14:val="standardContextual"/>
    </w:rPr>
  </w:style>
  <w:style w:type="paragraph" w:customStyle="1" w:styleId="AF05AC38190E451AA53F969EBF00D351">
    <w:name w:val="AF05AC38190E451AA53F969EBF00D351"/>
    <w:rsid w:val="007A0EB6"/>
    <w:rPr>
      <w:kern w:val="2"/>
      <w14:ligatures w14:val="standardContextual"/>
    </w:rPr>
  </w:style>
  <w:style w:type="paragraph" w:customStyle="1" w:styleId="E0F72297AC594598A6E6B798A01A502A">
    <w:name w:val="E0F72297AC594598A6E6B798A01A502A"/>
    <w:rsid w:val="007A0EB6"/>
    <w:rPr>
      <w:kern w:val="2"/>
      <w14:ligatures w14:val="standardContextual"/>
    </w:rPr>
  </w:style>
  <w:style w:type="paragraph" w:customStyle="1" w:styleId="6F9198FFD1514F8A9AEB5168B88A2495">
    <w:name w:val="6F9198FFD1514F8A9AEB5168B88A2495"/>
    <w:rsid w:val="007A0EB6"/>
    <w:rPr>
      <w:kern w:val="2"/>
      <w14:ligatures w14:val="standardContextual"/>
    </w:rPr>
  </w:style>
  <w:style w:type="paragraph" w:customStyle="1" w:styleId="4028DCCC237B4D4D922F1716918C5EA9">
    <w:name w:val="4028DCCC237B4D4D922F1716918C5EA9"/>
    <w:rsid w:val="007A0EB6"/>
    <w:rPr>
      <w:kern w:val="2"/>
      <w14:ligatures w14:val="standardContextual"/>
    </w:rPr>
  </w:style>
  <w:style w:type="paragraph" w:customStyle="1" w:styleId="ACE96CA412CF4DE0804E3B6AEBEBEB66">
    <w:name w:val="ACE96CA412CF4DE0804E3B6AEBEBEB66"/>
    <w:rsid w:val="007A0EB6"/>
    <w:rPr>
      <w:kern w:val="2"/>
      <w14:ligatures w14:val="standardContextual"/>
    </w:rPr>
  </w:style>
  <w:style w:type="paragraph" w:customStyle="1" w:styleId="25B0D3DF710E4110B6AB0C98298D4B7F">
    <w:name w:val="25B0D3DF710E4110B6AB0C98298D4B7F"/>
    <w:rsid w:val="007A0EB6"/>
    <w:rPr>
      <w:kern w:val="2"/>
      <w14:ligatures w14:val="standardContextual"/>
    </w:rPr>
  </w:style>
  <w:style w:type="paragraph" w:customStyle="1" w:styleId="DE0970E4C9F0406295EC0E0001EB86FD">
    <w:name w:val="DE0970E4C9F0406295EC0E0001EB86FD"/>
    <w:rsid w:val="007A0EB6"/>
    <w:rPr>
      <w:kern w:val="2"/>
      <w14:ligatures w14:val="standardContextual"/>
    </w:rPr>
  </w:style>
  <w:style w:type="paragraph" w:customStyle="1" w:styleId="B93F6DD0CBBA467E88AC8CD6BFBA8681">
    <w:name w:val="B93F6DD0CBBA467E88AC8CD6BFBA8681"/>
    <w:rsid w:val="007A0EB6"/>
    <w:rPr>
      <w:kern w:val="2"/>
      <w14:ligatures w14:val="standardContextual"/>
    </w:rPr>
  </w:style>
  <w:style w:type="paragraph" w:customStyle="1" w:styleId="1A0FCF0E9EA54C45BE750D58191A2DFC">
    <w:name w:val="1A0FCF0E9EA54C45BE750D58191A2DFC"/>
    <w:rsid w:val="007A0EB6"/>
    <w:rPr>
      <w:kern w:val="2"/>
      <w14:ligatures w14:val="standardContextual"/>
    </w:rPr>
  </w:style>
  <w:style w:type="paragraph" w:customStyle="1" w:styleId="A043274B46974DD2B03B1E7CB1991F30">
    <w:name w:val="A043274B46974DD2B03B1E7CB1991F30"/>
    <w:rsid w:val="007A0EB6"/>
    <w:rPr>
      <w:kern w:val="2"/>
      <w14:ligatures w14:val="standardContextual"/>
    </w:rPr>
  </w:style>
  <w:style w:type="paragraph" w:customStyle="1" w:styleId="AFF4202616C54A1095B68FE71E60BB69">
    <w:name w:val="AFF4202616C54A1095B68FE71E60BB69"/>
    <w:rsid w:val="007A0EB6"/>
    <w:rPr>
      <w:kern w:val="2"/>
      <w14:ligatures w14:val="standardContextual"/>
    </w:rPr>
  </w:style>
  <w:style w:type="paragraph" w:customStyle="1" w:styleId="27EF858F48A04369B7414B9529B17699">
    <w:name w:val="27EF858F48A04369B7414B9529B17699"/>
    <w:rsid w:val="007A0EB6"/>
    <w:rPr>
      <w:kern w:val="2"/>
      <w14:ligatures w14:val="standardContextual"/>
    </w:rPr>
  </w:style>
  <w:style w:type="paragraph" w:customStyle="1" w:styleId="84CFF51F365A415BAB3C7F8E223D5DCF">
    <w:name w:val="84CFF51F365A415BAB3C7F8E223D5DCF"/>
    <w:rsid w:val="007A0EB6"/>
    <w:rPr>
      <w:kern w:val="2"/>
      <w14:ligatures w14:val="standardContextual"/>
    </w:rPr>
  </w:style>
  <w:style w:type="paragraph" w:customStyle="1" w:styleId="CA6367FB15A1405B90D2E0AC4E4A36E6">
    <w:name w:val="CA6367FB15A1405B90D2E0AC4E4A36E6"/>
    <w:rsid w:val="007A0EB6"/>
    <w:rPr>
      <w:kern w:val="2"/>
      <w14:ligatures w14:val="standardContextual"/>
    </w:rPr>
  </w:style>
  <w:style w:type="paragraph" w:customStyle="1" w:styleId="14A94D2B34BD4DE597626AC3192FF72F">
    <w:name w:val="14A94D2B34BD4DE597626AC3192FF72F"/>
    <w:rsid w:val="007A0EB6"/>
    <w:rPr>
      <w:kern w:val="2"/>
      <w14:ligatures w14:val="standardContextual"/>
    </w:rPr>
  </w:style>
  <w:style w:type="paragraph" w:customStyle="1" w:styleId="4FA6E876D9DD4B0AA991ECAA989BA1B5">
    <w:name w:val="4FA6E876D9DD4B0AA991ECAA989BA1B5"/>
    <w:rsid w:val="007A0EB6"/>
    <w:rPr>
      <w:kern w:val="2"/>
      <w14:ligatures w14:val="standardContextual"/>
    </w:rPr>
  </w:style>
  <w:style w:type="paragraph" w:customStyle="1" w:styleId="527E18F4299B4345A38D0934FC614032">
    <w:name w:val="527E18F4299B4345A38D0934FC614032"/>
    <w:rsid w:val="007A0EB6"/>
    <w:rPr>
      <w:kern w:val="2"/>
      <w14:ligatures w14:val="standardContextual"/>
    </w:rPr>
  </w:style>
  <w:style w:type="paragraph" w:customStyle="1" w:styleId="6D145B4C5214498D9B6CB66B5DE3F915">
    <w:name w:val="6D145B4C5214498D9B6CB66B5DE3F915"/>
    <w:rsid w:val="007A0EB6"/>
    <w:rPr>
      <w:kern w:val="2"/>
      <w14:ligatures w14:val="standardContextual"/>
    </w:rPr>
  </w:style>
  <w:style w:type="paragraph" w:customStyle="1" w:styleId="AFC1AE71E9B44AB79F0D54EF6E511301">
    <w:name w:val="AFC1AE71E9B44AB79F0D54EF6E511301"/>
    <w:rsid w:val="007A0EB6"/>
    <w:rPr>
      <w:kern w:val="2"/>
      <w14:ligatures w14:val="standardContextual"/>
    </w:rPr>
  </w:style>
  <w:style w:type="paragraph" w:customStyle="1" w:styleId="B597526E02A04E52BCC778369F5D1093">
    <w:name w:val="B597526E02A04E52BCC778369F5D1093"/>
    <w:rsid w:val="007A0EB6"/>
    <w:rPr>
      <w:kern w:val="2"/>
      <w14:ligatures w14:val="standardContextual"/>
    </w:rPr>
  </w:style>
  <w:style w:type="paragraph" w:customStyle="1" w:styleId="409D130E52C34DA5936C7F947C55356E">
    <w:name w:val="409D130E52C34DA5936C7F947C55356E"/>
    <w:rsid w:val="007A0EB6"/>
    <w:rPr>
      <w:kern w:val="2"/>
      <w14:ligatures w14:val="standardContextual"/>
    </w:rPr>
  </w:style>
  <w:style w:type="paragraph" w:customStyle="1" w:styleId="01C3A11682AD4449A55DAD651BE6BBD8">
    <w:name w:val="01C3A11682AD4449A55DAD651BE6BBD8"/>
    <w:rsid w:val="007A0EB6"/>
    <w:rPr>
      <w:kern w:val="2"/>
      <w14:ligatures w14:val="standardContextual"/>
    </w:rPr>
  </w:style>
  <w:style w:type="paragraph" w:customStyle="1" w:styleId="B09748EDD0684E0B9332A1AB072DD0A3">
    <w:name w:val="B09748EDD0684E0B9332A1AB072DD0A3"/>
    <w:rsid w:val="007A0EB6"/>
    <w:rPr>
      <w:kern w:val="2"/>
      <w14:ligatures w14:val="standardContextual"/>
    </w:rPr>
  </w:style>
  <w:style w:type="paragraph" w:customStyle="1" w:styleId="695E06006F8F4194A430A2D7096FA2EC">
    <w:name w:val="695E06006F8F4194A430A2D7096FA2EC"/>
    <w:rsid w:val="007A0EB6"/>
    <w:rPr>
      <w:kern w:val="2"/>
      <w14:ligatures w14:val="standardContextual"/>
    </w:rPr>
  </w:style>
  <w:style w:type="paragraph" w:customStyle="1" w:styleId="A0136D61CAF943A5B635149560B6A913">
    <w:name w:val="A0136D61CAF943A5B635149560B6A913"/>
    <w:rsid w:val="007A0EB6"/>
    <w:rPr>
      <w:kern w:val="2"/>
      <w14:ligatures w14:val="standardContextual"/>
    </w:rPr>
  </w:style>
  <w:style w:type="paragraph" w:customStyle="1" w:styleId="1CE40A7A1543484FBF0BF24403442BE1">
    <w:name w:val="1CE40A7A1543484FBF0BF24403442BE1"/>
    <w:rsid w:val="007A0EB6"/>
    <w:rPr>
      <w:kern w:val="2"/>
      <w14:ligatures w14:val="standardContextual"/>
    </w:rPr>
  </w:style>
  <w:style w:type="paragraph" w:customStyle="1" w:styleId="B0D49BC9DABE44BC9F0C0C8E49421757">
    <w:name w:val="B0D49BC9DABE44BC9F0C0C8E49421757"/>
    <w:rsid w:val="007A0E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F74861A296A4ABEE687372D1B93A9" ma:contentTypeVersion="3" ma:contentTypeDescription="Create a new document." ma:contentTypeScope="" ma:versionID="5be48a4954e20a02034bc5e036452459">
  <xsd:schema xmlns:xsd="http://www.w3.org/2001/XMLSchema" xmlns:xs="http://www.w3.org/2001/XMLSchema" xmlns:p="http://schemas.microsoft.com/office/2006/metadata/properties" xmlns:ns2="938d3d5d-398b-4048-8a70-24ab48006663" targetNamespace="http://schemas.microsoft.com/office/2006/metadata/properties" ma:root="true" ma:fieldsID="b84ecef93d46dfbafeebd0da11dfc047" ns2:_="">
    <xsd:import namespace="938d3d5d-398b-4048-8a70-24ab48006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3d5d-398b-4048-8a70-24ab48006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5DB00-EB12-48BA-B830-F8210600D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B5996-4ACF-4482-B5D5-6C6045AB7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1E8A1-4A0C-4D32-A400-E4F2C0684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685AB-B2B4-4C88-B4AE-E2B25E9AAF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528D5E-95F3-4D5C-99B3-9C4AD017A3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7AC198-FD23-4DBF-9055-74F4BEBEF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3d5d-398b-4048-8a70-24ab48006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Manager/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2024-03-27T01:25:00Z</dcterms:created>
  <dcterms:modified xsi:type="dcterms:W3CDTF">2024-03-27T01:26:00Z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0x010100EB4F74861A296A4ABEE687372D1B93A9</vt:lpwstr>
  </property>
  <property fmtid="{D5CDD505-2E9C-101B-9397-08002B2CF9AE}" pid="3" name="Order">
    <vt:r8>3173400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