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3"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468"/>
        <w:gridCol w:w="7"/>
        <w:gridCol w:w="963"/>
        <w:gridCol w:w="9352"/>
      </w:tblGrid>
      <w:tr w:rsidR="00977720" w:rsidRPr="00E45D74" w14:paraId="5BE46E28" w14:textId="77777777" w:rsidTr="000E0D6D">
        <w:trPr>
          <w:gridBefore w:val="1"/>
          <w:wBefore w:w="6" w:type="dxa"/>
          <w:cantSplit/>
        </w:trPr>
        <w:tc>
          <w:tcPr>
            <w:tcW w:w="10790" w:type="dxa"/>
            <w:gridSpan w:val="4"/>
          </w:tcPr>
          <w:p w14:paraId="5F18E817" w14:textId="2D2E157D" w:rsidR="00271562" w:rsidRDefault="000A39C5" w:rsidP="00271562">
            <w:pPr>
              <w:pStyle w:val="ChecklistBasis"/>
            </w:pPr>
            <w:r>
              <w:t>T</w:t>
            </w:r>
            <w:r w:rsidR="00271562">
              <w:t xml:space="preserve">he purpose of this checklist is to provide support for IRB members or the </w:t>
            </w:r>
            <w:r w:rsidR="00271562">
              <w:rPr>
                <w:u w:val="double"/>
              </w:rPr>
              <w:t>Designated Reviewer</w:t>
            </w:r>
            <w:r w:rsidR="00271562">
              <w:t xml:space="preserve"> following the WORKSHEET: Criteria for Approval (HRP-314) when research involves </w:t>
            </w:r>
            <w:r w:rsidR="007D48D6">
              <w:t xml:space="preserve">individuals with potential or actual </w:t>
            </w:r>
            <w:r w:rsidR="006B11E6">
              <w:t xml:space="preserve">impaired decision-making capacity as </w:t>
            </w:r>
            <w:r w:rsidR="00936B04">
              <w:t xml:space="preserve">participants </w:t>
            </w:r>
            <w:r w:rsidR="007D48D6">
              <w:t xml:space="preserve">(including </w:t>
            </w:r>
            <w:r w:rsidR="001C2FF1">
              <w:t>cognitively impaired adults</w:t>
            </w:r>
            <w:r w:rsidR="007D48D6">
              <w:t>)</w:t>
            </w:r>
            <w:r w:rsidR="00271562">
              <w:t>. This checklist must be used for all initial reviews and for any other review where the determination changes.</w:t>
            </w:r>
          </w:p>
          <w:p w14:paraId="598CA19B" w14:textId="77777777" w:rsidR="00271562" w:rsidRDefault="00271562" w:rsidP="00271562">
            <w:pPr>
              <w:pStyle w:val="ChecklistBasis"/>
              <w:numPr>
                <w:ilvl w:val="0"/>
                <w:numId w:val="35"/>
              </w:numPr>
            </w:pPr>
            <w:r>
              <w:t xml:space="preserve">For initial review using the expedited procedure and modifications and continuing reviews where the determinations relevant to this checklist made on the previous review have changed, the </w:t>
            </w:r>
            <w:r>
              <w:rPr>
                <w:u w:val="double"/>
              </w:rPr>
              <w:t>Designated Reviewer</w:t>
            </w:r>
            <w:r>
              <w:t xml:space="preserve"> completes this checklist to document determinations required by the regulations along with protocol specific findings justifying those determinations. The </w:t>
            </w:r>
            <w:r>
              <w:rPr>
                <w:u w:val="double"/>
              </w:rPr>
              <w:t>Designated Reviewer</w:t>
            </w:r>
            <w:r>
              <w:t xml:space="preserve"> </w:t>
            </w:r>
            <w:proofErr w:type="gramStart"/>
            <w:r>
              <w:t>upload</w:t>
            </w:r>
            <w:proofErr w:type="gramEnd"/>
            <w:r>
              <w:t xml:space="preserve"> this checklist in the Submit Designated Review activity in ETHOS.</w:t>
            </w:r>
          </w:p>
          <w:p w14:paraId="5BE46E27" w14:textId="03209CB1" w:rsidR="00C45137" w:rsidRPr="00E45D74" w:rsidRDefault="00271562" w:rsidP="00271562">
            <w:pPr>
              <w:pStyle w:val="ChecklistBasis"/>
              <w:numPr>
                <w:ilvl w:val="0"/>
                <w:numId w:val="35"/>
              </w:numPr>
            </w:pPr>
            <w:r>
              <w:t>For initial review using the convened IRB and for modifications and continuing reviews where the determinations relevant to this checklist made on the previous review have changed, the convened IRB completes this checklist to document determinations required by the regulations along with protocol specific findings justifying those determinations. The IRB Analyst uploads this checklist in the Submit Committee Review activity in ETHOS.</w:t>
            </w:r>
          </w:p>
        </w:tc>
      </w:tr>
      <w:tr w:rsidR="00A55E32" w:rsidRPr="00E45D74" w14:paraId="70C56B13" w14:textId="77777777" w:rsidTr="000E0D6D">
        <w:trPr>
          <w:gridBefore w:val="1"/>
          <w:wBefore w:w="6" w:type="dxa"/>
          <w:cantSplit/>
          <w:trHeight w:val="85"/>
        </w:trPr>
        <w:tc>
          <w:tcPr>
            <w:tcW w:w="1438" w:type="dxa"/>
            <w:gridSpan w:val="3"/>
            <w:vAlign w:val="center"/>
          </w:tcPr>
          <w:p w14:paraId="2E225F9E" w14:textId="1D12D671" w:rsidR="00A55E32" w:rsidRDefault="00A55E32" w:rsidP="00A55E32">
            <w:pPr>
              <w:pStyle w:val="ChecklistBasis"/>
            </w:pPr>
            <w:r>
              <w:rPr>
                <w:rFonts w:cs="Arial"/>
                <w:b/>
                <w:sz w:val="22"/>
                <w:szCs w:val="22"/>
              </w:rPr>
              <w:t>IRB</w:t>
            </w:r>
            <w:r w:rsidRPr="00BA3AAF">
              <w:rPr>
                <w:rFonts w:cs="Arial"/>
                <w:b/>
                <w:sz w:val="22"/>
                <w:szCs w:val="22"/>
              </w:rPr>
              <w:t xml:space="preserve"> </w:t>
            </w:r>
            <w:r>
              <w:rPr>
                <w:rFonts w:cs="Arial"/>
                <w:b/>
                <w:sz w:val="22"/>
                <w:szCs w:val="22"/>
              </w:rPr>
              <w:t>Number</w:t>
            </w:r>
            <w:r w:rsidRPr="00BA3AAF">
              <w:rPr>
                <w:rFonts w:cs="Arial"/>
                <w:b/>
                <w:sz w:val="22"/>
                <w:szCs w:val="22"/>
              </w:rPr>
              <w:t>:</w:t>
            </w:r>
            <w:r>
              <w:rPr>
                <w:rFonts w:cs="Arial"/>
                <w:b/>
                <w:sz w:val="22"/>
                <w:szCs w:val="22"/>
              </w:rPr>
              <w:t xml:space="preserve"> </w:t>
            </w:r>
          </w:p>
        </w:tc>
        <w:tc>
          <w:tcPr>
            <w:tcW w:w="9352" w:type="dxa"/>
            <w:vAlign w:val="center"/>
          </w:tcPr>
          <w:p w14:paraId="00F92321" w14:textId="3DE76E58" w:rsidR="00A55E32" w:rsidRDefault="00A55E32" w:rsidP="00A55E32">
            <w:pPr>
              <w:pStyle w:val="ChecklistBasis"/>
            </w:pPr>
            <w:r w:rsidRPr="00BA3AAF">
              <w:rPr>
                <w:rFonts w:cs="Arial"/>
                <w:sz w:val="22"/>
                <w:szCs w:val="22"/>
              </w:rPr>
              <w:fldChar w:fldCharType="begin">
                <w:ffData>
                  <w:name w:val=""/>
                  <w:enabled/>
                  <w:calcOnExit w:val="0"/>
                  <w:textInput/>
                </w:ffData>
              </w:fldChar>
            </w:r>
            <w:r w:rsidRPr="00BA3AAF">
              <w:rPr>
                <w:rFonts w:cs="Arial"/>
                <w:sz w:val="22"/>
                <w:szCs w:val="22"/>
              </w:rPr>
              <w:instrText xml:space="preserve"> FORMTEXT </w:instrText>
            </w:r>
            <w:r w:rsidRPr="00BA3AAF">
              <w:rPr>
                <w:rFonts w:cs="Arial"/>
                <w:sz w:val="22"/>
                <w:szCs w:val="22"/>
              </w:rPr>
            </w:r>
            <w:r w:rsidRPr="00BA3AAF">
              <w:rPr>
                <w:rFonts w:cs="Arial"/>
                <w:sz w:val="22"/>
                <w:szCs w:val="22"/>
              </w:rPr>
              <w:fldChar w:fldCharType="separate"/>
            </w:r>
            <w:r w:rsidR="000A39C5">
              <w:rPr>
                <w:rFonts w:cs="Arial"/>
                <w:noProof/>
                <w:sz w:val="22"/>
                <w:szCs w:val="22"/>
              </w:rPr>
              <w:t> </w:t>
            </w:r>
            <w:r w:rsidR="000A39C5">
              <w:rPr>
                <w:rFonts w:cs="Arial"/>
                <w:noProof/>
                <w:sz w:val="22"/>
                <w:szCs w:val="22"/>
              </w:rPr>
              <w:t> </w:t>
            </w:r>
            <w:r w:rsidR="000A39C5">
              <w:rPr>
                <w:rFonts w:cs="Arial"/>
                <w:noProof/>
                <w:sz w:val="22"/>
                <w:szCs w:val="22"/>
              </w:rPr>
              <w:t> </w:t>
            </w:r>
            <w:r w:rsidR="000A39C5">
              <w:rPr>
                <w:rFonts w:cs="Arial"/>
                <w:noProof/>
                <w:sz w:val="22"/>
                <w:szCs w:val="22"/>
              </w:rPr>
              <w:t> </w:t>
            </w:r>
            <w:r w:rsidR="000A39C5">
              <w:rPr>
                <w:rFonts w:cs="Arial"/>
                <w:noProof/>
                <w:sz w:val="22"/>
                <w:szCs w:val="22"/>
              </w:rPr>
              <w:t> </w:t>
            </w:r>
            <w:r w:rsidRPr="00BA3AAF">
              <w:rPr>
                <w:rFonts w:cs="Arial"/>
                <w:sz w:val="22"/>
                <w:szCs w:val="22"/>
              </w:rPr>
              <w:fldChar w:fldCharType="end"/>
            </w:r>
          </w:p>
        </w:tc>
      </w:tr>
      <w:tr w:rsidR="00A55E32" w:rsidRPr="00E45D74" w14:paraId="23AAFFE4" w14:textId="77777777" w:rsidTr="000E0D6D">
        <w:trPr>
          <w:gridBefore w:val="1"/>
          <w:wBefore w:w="6" w:type="dxa"/>
          <w:cantSplit/>
          <w:trHeight w:val="83"/>
        </w:trPr>
        <w:tc>
          <w:tcPr>
            <w:tcW w:w="1438" w:type="dxa"/>
            <w:gridSpan w:val="3"/>
            <w:vAlign w:val="center"/>
          </w:tcPr>
          <w:p w14:paraId="56F85F67" w14:textId="459E3454" w:rsidR="00A55E32" w:rsidRDefault="00A55E32" w:rsidP="00A55E32">
            <w:pPr>
              <w:pStyle w:val="ChecklistBasis"/>
            </w:pPr>
            <w:r w:rsidRPr="00BA3AAF">
              <w:rPr>
                <w:rFonts w:cs="Arial"/>
                <w:b/>
                <w:sz w:val="22"/>
                <w:szCs w:val="22"/>
              </w:rPr>
              <w:t>Protocol Name:</w:t>
            </w:r>
          </w:p>
        </w:tc>
        <w:tc>
          <w:tcPr>
            <w:tcW w:w="9352" w:type="dxa"/>
            <w:vAlign w:val="center"/>
          </w:tcPr>
          <w:p w14:paraId="60E3F140" w14:textId="56BABE36" w:rsidR="00A55E32" w:rsidRDefault="00A55E32" w:rsidP="00A55E32">
            <w:pPr>
              <w:pStyle w:val="ChecklistBasis"/>
            </w:pPr>
            <w:r w:rsidRPr="00BA3AAF">
              <w:rPr>
                <w:rFonts w:cs="Arial"/>
                <w:sz w:val="22"/>
                <w:szCs w:val="22"/>
              </w:rPr>
              <w:fldChar w:fldCharType="begin">
                <w:ffData>
                  <w:name w:val=""/>
                  <w:enabled/>
                  <w:calcOnExit w:val="0"/>
                  <w:textInput/>
                </w:ffData>
              </w:fldChar>
            </w:r>
            <w:r w:rsidRPr="00BA3AAF">
              <w:rPr>
                <w:rFonts w:cs="Arial"/>
                <w:sz w:val="22"/>
                <w:szCs w:val="22"/>
              </w:rPr>
              <w:instrText xml:space="preserve"> FORMTEXT </w:instrText>
            </w:r>
            <w:r w:rsidRPr="00BA3AAF">
              <w:rPr>
                <w:rFonts w:cs="Arial"/>
                <w:sz w:val="22"/>
                <w:szCs w:val="22"/>
              </w:rPr>
            </w:r>
            <w:r w:rsidRPr="00BA3AAF">
              <w:rPr>
                <w:rFonts w:cs="Arial"/>
                <w:sz w:val="22"/>
                <w:szCs w:val="22"/>
              </w:rPr>
              <w:fldChar w:fldCharType="separate"/>
            </w:r>
            <w:r w:rsidR="000A39C5">
              <w:rPr>
                <w:rFonts w:cs="Arial"/>
                <w:noProof/>
                <w:sz w:val="22"/>
                <w:szCs w:val="22"/>
              </w:rPr>
              <w:t> </w:t>
            </w:r>
            <w:r w:rsidR="000A39C5">
              <w:rPr>
                <w:rFonts w:cs="Arial"/>
                <w:noProof/>
                <w:sz w:val="22"/>
                <w:szCs w:val="22"/>
              </w:rPr>
              <w:t> </w:t>
            </w:r>
            <w:r w:rsidR="000A39C5">
              <w:rPr>
                <w:rFonts w:cs="Arial"/>
                <w:noProof/>
                <w:sz w:val="22"/>
                <w:szCs w:val="22"/>
              </w:rPr>
              <w:t> </w:t>
            </w:r>
            <w:r w:rsidR="000A39C5">
              <w:rPr>
                <w:rFonts w:cs="Arial"/>
                <w:noProof/>
                <w:sz w:val="22"/>
                <w:szCs w:val="22"/>
              </w:rPr>
              <w:t> </w:t>
            </w:r>
            <w:r w:rsidR="000A39C5">
              <w:rPr>
                <w:rFonts w:cs="Arial"/>
                <w:noProof/>
                <w:sz w:val="22"/>
                <w:szCs w:val="22"/>
              </w:rPr>
              <w:t> </w:t>
            </w:r>
            <w:r w:rsidRPr="00BA3AAF">
              <w:rPr>
                <w:rFonts w:cs="Arial"/>
                <w:sz w:val="22"/>
                <w:szCs w:val="22"/>
              </w:rPr>
              <w:fldChar w:fldCharType="end"/>
            </w:r>
          </w:p>
        </w:tc>
      </w:tr>
      <w:tr w:rsidR="00A55E32" w:rsidRPr="00E45D74" w14:paraId="716FF54E" w14:textId="77777777" w:rsidTr="000E0D6D">
        <w:trPr>
          <w:gridBefore w:val="1"/>
          <w:wBefore w:w="6" w:type="dxa"/>
          <w:cantSplit/>
          <w:trHeight w:val="83"/>
        </w:trPr>
        <w:tc>
          <w:tcPr>
            <w:tcW w:w="1438" w:type="dxa"/>
            <w:gridSpan w:val="3"/>
            <w:vAlign w:val="center"/>
          </w:tcPr>
          <w:p w14:paraId="5CFFEE84" w14:textId="7C78EE62" w:rsidR="00A55E32" w:rsidRDefault="00A55E32" w:rsidP="00A55E32">
            <w:pPr>
              <w:pStyle w:val="ChecklistBasis"/>
            </w:pPr>
            <w:r w:rsidRPr="00BA3AAF">
              <w:rPr>
                <w:rFonts w:cs="Arial"/>
                <w:b/>
                <w:sz w:val="22"/>
                <w:szCs w:val="22"/>
              </w:rPr>
              <w:t>Investigator:</w:t>
            </w:r>
          </w:p>
        </w:tc>
        <w:tc>
          <w:tcPr>
            <w:tcW w:w="9352" w:type="dxa"/>
            <w:vAlign w:val="center"/>
          </w:tcPr>
          <w:p w14:paraId="722786EC" w14:textId="4767C989" w:rsidR="00A55E32" w:rsidRDefault="00A55E32" w:rsidP="00A55E32">
            <w:pPr>
              <w:pStyle w:val="ChecklistBasis"/>
            </w:pPr>
            <w:r w:rsidRPr="00BA3AAF">
              <w:rPr>
                <w:rFonts w:cs="Arial"/>
                <w:sz w:val="22"/>
                <w:szCs w:val="22"/>
              </w:rPr>
              <w:fldChar w:fldCharType="begin">
                <w:ffData>
                  <w:name w:val="Text1"/>
                  <w:enabled/>
                  <w:calcOnExit w:val="0"/>
                  <w:textInput/>
                </w:ffData>
              </w:fldChar>
            </w:r>
            <w:r w:rsidRPr="00BA3AAF">
              <w:rPr>
                <w:rFonts w:cs="Arial"/>
                <w:sz w:val="22"/>
                <w:szCs w:val="22"/>
              </w:rPr>
              <w:instrText xml:space="preserve"> FORMTEXT </w:instrText>
            </w:r>
            <w:r w:rsidRPr="00BA3AAF">
              <w:rPr>
                <w:rFonts w:cs="Arial"/>
                <w:sz w:val="22"/>
                <w:szCs w:val="22"/>
              </w:rPr>
            </w:r>
            <w:r w:rsidRPr="00BA3AAF">
              <w:rPr>
                <w:rFonts w:cs="Arial"/>
                <w:sz w:val="22"/>
                <w:szCs w:val="22"/>
              </w:rPr>
              <w:fldChar w:fldCharType="separate"/>
            </w:r>
            <w:r w:rsidR="000A39C5">
              <w:rPr>
                <w:rFonts w:cs="Arial"/>
                <w:noProof/>
                <w:sz w:val="22"/>
                <w:szCs w:val="22"/>
              </w:rPr>
              <w:t> </w:t>
            </w:r>
            <w:r w:rsidR="000A39C5">
              <w:rPr>
                <w:rFonts w:cs="Arial"/>
                <w:noProof/>
                <w:sz w:val="22"/>
                <w:szCs w:val="22"/>
              </w:rPr>
              <w:t> </w:t>
            </w:r>
            <w:r w:rsidR="000A39C5">
              <w:rPr>
                <w:rFonts w:cs="Arial"/>
                <w:noProof/>
                <w:sz w:val="22"/>
                <w:szCs w:val="22"/>
              </w:rPr>
              <w:t> </w:t>
            </w:r>
            <w:r w:rsidR="000A39C5">
              <w:rPr>
                <w:rFonts w:cs="Arial"/>
                <w:noProof/>
                <w:sz w:val="22"/>
                <w:szCs w:val="22"/>
              </w:rPr>
              <w:t> </w:t>
            </w:r>
            <w:r w:rsidR="000A39C5">
              <w:rPr>
                <w:rFonts w:cs="Arial"/>
                <w:noProof/>
                <w:sz w:val="22"/>
                <w:szCs w:val="22"/>
              </w:rPr>
              <w:t> </w:t>
            </w:r>
            <w:r w:rsidRPr="00BA3AAF">
              <w:rPr>
                <w:rFonts w:cs="Arial"/>
                <w:sz w:val="22"/>
                <w:szCs w:val="22"/>
              </w:rPr>
              <w:fldChar w:fldCharType="end"/>
            </w:r>
          </w:p>
        </w:tc>
      </w:tr>
      <w:tr w:rsidR="0086428C" w:rsidRPr="00E45D74" w14:paraId="5BE46E2A" w14:textId="77777777" w:rsidTr="000E0D6D">
        <w:tblPrEx>
          <w:tblCellMar>
            <w:left w:w="115" w:type="dxa"/>
            <w:right w:w="115" w:type="dxa"/>
          </w:tblCellMar>
        </w:tblPrEx>
        <w:trPr>
          <w:trHeight w:hRule="exact" w:val="72"/>
        </w:trPr>
        <w:tc>
          <w:tcPr>
            <w:tcW w:w="10796" w:type="dxa"/>
            <w:gridSpan w:val="5"/>
            <w:shd w:val="clear" w:color="auto" w:fill="000000"/>
          </w:tcPr>
          <w:p w14:paraId="5BE46E29" w14:textId="77777777" w:rsidR="0086428C" w:rsidRPr="00E45D74" w:rsidRDefault="0086428C" w:rsidP="00352A55">
            <w:pPr>
              <w:rPr>
                <w:sz w:val="10"/>
                <w:szCs w:val="10"/>
              </w:rPr>
            </w:pPr>
          </w:p>
        </w:tc>
      </w:tr>
      <w:tr w:rsidR="00193ADF" w:rsidRPr="00E45D74" w14:paraId="5BE46E2D" w14:textId="77777777" w:rsidTr="000E0D6D">
        <w:trPr>
          <w:gridBefore w:val="1"/>
          <w:wBefore w:w="6" w:type="dxa"/>
        </w:trPr>
        <w:tc>
          <w:tcPr>
            <w:tcW w:w="10790" w:type="dxa"/>
            <w:gridSpan w:val="4"/>
          </w:tcPr>
          <w:p w14:paraId="5BE46E2C" w14:textId="7E3FFCF2" w:rsidR="00193ADF" w:rsidRPr="00E45D74" w:rsidRDefault="00562791" w:rsidP="00562791">
            <w:pPr>
              <w:rPr>
                <w:rStyle w:val="ChecklistLeader"/>
              </w:rPr>
            </w:pPr>
            <w:r>
              <w:rPr>
                <w:rStyle w:val="ChecklistLeader"/>
              </w:rPr>
              <w:t xml:space="preserve">All </w:t>
            </w:r>
            <w:r w:rsidR="00BF509B" w:rsidRPr="00E45D74">
              <w:rPr>
                <w:rStyle w:val="ChecklistLeader"/>
              </w:rPr>
              <w:t>research</w:t>
            </w:r>
            <w:r w:rsidR="007F2CCF" w:rsidRPr="00E45D74">
              <w:rPr>
                <w:rStyle w:val="ChecklistLeader"/>
              </w:rPr>
              <w:t xml:space="preserve"> must meet </w:t>
            </w:r>
            <w:r>
              <w:rPr>
                <w:rStyle w:val="ChecklistLeader"/>
              </w:rPr>
              <w:t>the</w:t>
            </w:r>
            <w:r w:rsidR="007F2CCF" w:rsidRPr="00E45D74">
              <w:rPr>
                <w:rStyle w:val="ChecklistLeader"/>
              </w:rPr>
              <w:t xml:space="preserve"> </w:t>
            </w:r>
            <w:r w:rsidR="00193ADF" w:rsidRPr="00E45D74">
              <w:rPr>
                <w:rStyle w:val="ChecklistLeader"/>
              </w:rPr>
              <w:t>criteria</w:t>
            </w:r>
            <w:r>
              <w:rPr>
                <w:rStyle w:val="ChecklistLeader"/>
              </w:rPr>
              <w:t xml:space="preserve"> in Sections 1</w:t>
            </w:r>
            <w:r w:rsidR="004E601F">
              <w:rPr>
                <w:rStyle w:val="ChecklistLeader"/>
              </w:rPr>
              <w:t>, 2</w:t>
            </w:r>
            <w:r>
              <w:rPr>
                <w:rStyle w:val="ChecklistLeader"/>
              </w:rPr>
              <w:t xml:space="preserve"> or </w:t>
            </w:r>
            <w:r w:rsidR="004E601F">
              <w:rPr>
                <w:rStyle w:val="ChecklistLeader"/>
              </w:rPr>
              <w:t>3</w:t>
            </w:r>
            <w:r w:rsidR="00C6462E" w:rsidRPr="00E45D74">
              <w:rPr>
                <w:rStyle w:val="ChecklistLeader"/>
              </w:rPr>
              <w:t>.</w:t>
            </w:r>
            <w:r w:rsidR="00061BD6">
              <w:rPr>
                <w:rStyle w:val="ChecklistLeader"/>
              </w:rPr>
              <w:t xml:space="preserve">  Complete Section </w:t>
            </w:r>
            <w:r w:rsidR="004E601F">
              <w:rPr>
                <w:rStyle w:val="ChecklistLeader"/>
              </w:rPr>
              <w:t>4</w:t>
            </w:r>
            <w:r w:rsidR="00061BD6">
              <w:rPr>
                <w:rStyle w:val="ChecklistLeader"/>
              </w:rPr>
              <w:t xml:space="preserve"> if applicable.</w:t>
            </w:r>
          </w:p>
        </w:tc>
      </w:tr>
      <w:tr w:rsidR="00914B42" w:rsidRPr="00E45D74" w14:paraId="5BE46E2F" w14:textId="77777777" w:rsidTr="000E0D6D">
        <w:trPr>
          <w:gridBefore w:val="1"/>
          <w:wBefore w:w="6" w:type="dxa"/>
          <w:trHeight w:hRule="exact" w:val="72"/>
        </w:trPr>
        <w:tc>
          <w:tcPr>
            <w:tcW w:w="10790" w:type="dxa"/>
            <w:gridSpan w:val="4"/>
            <w:shd w:val="clear" w:color="auto" w:fill="000000"/>
          </w:tcPr>
          <w:p w14:paraId="5BE46E2E" w14:textId="77777777" w:rsidR="00914B42" w:rsidRPr="00E45D74" w:rsidRDefault="00914B42" w:rsidP="00CB0300"/>
        </w:tc>
      </w:tr>
      <w:tr w:rsidR="00D33D5A" w:rsidRPr="00E45D74" w14:paraId="67AE70E0" w14:textId="77777777" w:rsidTr="000E0D6D">
        <w:trPr>
          <w:gridBefore w:val="1"/>
          <w:wBefore w:w="6" w:type="dxa"/>
        </w:trPr>
        <w:tc>
          <w:tcPr>
            <w:tcW w:w="10790" w:type="dxa"/>
            <w:gridSpan w:val="4"/>
          </w:tcPr>
          <w:p w14:paraId="75B97AF1" w14:textId="7824E118" w:rsidR="00D33D5A" w:rsidRDefault="00D33D5A" w:rsidP="007E52CB">
            <w:pPr>
              <w:pStyle w:val="ChecklistLevel1"/>
            </w:pPr>
            <w:r>
              <w:t>Research involving adults with the potential for</w:t>
            </w:r>
            <w:r w:rsidR="00780D58">
              <w:t xml:space="preserve"> impaired decision-making capacity to consent</w:t>
            </w:r>
            <w:r>
              <w:t xml:space="preserve"> </w:t>
            </w:r>
            <w:r w:rsidR="00780D58">
              <w:t>(</w:t>
            </w:r>
            <w:r>
              <w:t>diminished, absent, or fluctuating capacity to consent</w:t>
            </w:r>
            <w:r w:rsidR="00EB48F4">
              <w:t xml:space="preserve"> regardless of whether those adults are cognitively impaired)</w:t>
            </w:r>
            <w:r>
              <w:t>.</w:t>
            </w:r>
            <w:r>
              <w:rPr>
                <w:b w:val="0"/>
              </w:rPr>
              <w:t xml:space="preserve"> (Check if “</w:t>
            </w:r>
            <w:r>
              <w:t>Yes</w:t>
            </w:r>
            <w:r>
              <w:rPr>
                <w:b w:val="0"/>
              </w:rPr>
              <w:t>” or “</w:t>
            </w:r>
            <w:r>
              <w:t>N/A</w:t>
            </w:r>
            <w:r>
              <w:rPr>
                <w:b w:val="0"/>
              </w:rPr>
              <w:t>”. All must be checked.)</w:t>
            </w:r>
          </w:p>
        </w:tc>
      </w:tr>
      <w:tr w:rsidR="00446147" w:rsidRPr="00E45D74" w14:paraId="6C307C61" w14:textId="77777777" w:rsidTr="000E0D6D">
        <w:trPr>
          <w:gridBefore w:val="1"/>
          <w:wBefore w:w="6" w:type="dxa"/>
        </w:trPr>
        <w:tc>
          <w:tcPr>
            <w:tcW w:w="475" w:type="dxa"/>
            <w:gridSpan w:val="2"/>
          </w:tcPr>
          <w:p w14:paraId="6D755FF9" w14:textId="2980216D" w:rsidR="00446147" w:rsidRPr="00446147" w:rsidRDefault="00446147" w:rsidP="00D33D5A">
            <w:pPr>
              <w:pStyle w:val="ChecklistLevel1"/>
              <w:numPr>
                <w:ilvl w:val="0"/>
                <w:numId w:val="0"/>
              </w:numPr>
              <w:rPr>
                <w:b w:val="0"/>
              </w:rPr>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15" w:type="dxa"/>
            <w:gridSpan w:val="2"/>
          </w:tcPr>
          <w:p w14:paraId="4AEFCA4B" w14:textId="0B2B1298" w:rsidR="00446147" w:rsidRDefault="00162A47" w:rsidP="00D33D5A">
            <w:pPr>
              <w:pStyle w:val="ChecklistLevel1"/>
              <w:numPr>
                <w:ilvl w:val="0"/>
                <w:numId w:val="0"/>
              </w:numPr>
              <w:rPr>
                <w:b w:val="0"/>
              </w:rPr>
            </w:pPr>
            <w:r>
              <w:rPr>
                <w:b w:val="0"/>
              </w:rPr>
              <w:t xml:space="preserve">Potential </w:t>
            </w:r>
            <w:r w:rsidR="00936B04">
              <w:rPr>
                <w:b w:val="0"/>
              </w:rPr>
              <w:t xml:space="preserve">participants </w:t>
            </w:r>
            <w:r>
              <w:rPr>
                <w:b w:val="0"/>
              </w:rPr>
              <w:t xml:space="preserve">who are assessed as having </w:t>
            </w:r>
            <w:r w:rsidR="00E15A0E">
              <w:rPr>
                <w:b w:val="0"/>
              </w:rPr>
              <w:t>impaired decision-making capacity (</w:t>
            </w:r>
            <w:r>
              <w:rPr>
                <w:b w:val="0"/>
              </w:rPr>
              <w:t>diminished, absent, or fluctuating capacity</w:t>
            </w:r>
            <w:r w:rsidR="00E15A0E">
              <w:rPr>
                <w:b w:val="0"/>
              </w:rPr>
              <w:t>)</w:t>
            </w:r>
            <w:r>
              <w:rPr>
                <w:b w:val="0"/>
              </w:rPr>
              <w:t xml:space="preserve"> to consent are excluded from the research.</w:t>
            </w:r>
          </w:p>
        </w:tc>
      </w:tr>
      <w:tr w:rsidR="00D33D5A" w:rsidRPr="00E45D74" w14:paraId="4756729C" w14:textId="77777777" w:rsidTr="000E0D6D">
        <w:trPr>
          <w:gridBefore w:val="1"/>
          <w:wBefore w:w="6" w:type="dxa"/>
        </w:trPr>
        <w:tc>
          <w:tcPr>
            <w:tcW w:w="475" w:type="dxa"/>
            <w:gridSpan w:val="2"/>
          </w:tcPr>
          <w:p w14:paraId="6FBB5166" w14:textId="1480AF31" w:rsidR="00D33D5A" w:rsidRDefault="00446147" w:rsidP="00D33D5A">
            <w:pPr>
              <w:pStyle w:val="ChecklistLevel1"/>
              <w:numPr>
                <w:ilvl w:val="0"/>
                <w:numId w:val="0"/>
              </w:numPr>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15" w:type="dxa"/>
            <w:gridSpan w:val="2"/>
          </w:tcPr>
          <w:p w14:paraId="1A2B67D5" w14:textId="703AB210" w:rsidR="00D33D5A" w:rsidRDefault="00162A47" w:rsidP="00D33D5A">
            <w:pPr>
              <w:pStyle w:val="ChecklistLevel1"/>
              <w:numPr>
                <w:ilvl w:val="0"/>
                <w:numId w:val="0"/>
              </w:numPr>
              <w:rPr>
                <w:b w:val="0"/>
              </w:rPr>
            </w:pPr>
            <w:r>
              <w:rPr>
                <w:b w:val="0"/>
              </w:rPr>
              <w:t>To determine who should be excluded from the research, o</w:t>
            </w:r>
            <w:r w:rsidR="00446147">
              <w:rPr>
                <w:b w:val="0"/>
              </w:rPr>
              <w:t xml:space="preserve">ne of the following </w:t>
            </w:r>
            <w:r>
              <w:rPr>
                <w:b w:val="0"/>
              </w:rPr>
              <w:t>plans is in place</w:t>
            </w:r>
            <w:r w:rsidR="00446147">
              <w:rPr>
                <w:b w:val="0"/>
              </w:rPr>
              <w:t>:</w:t>
            </w:r>
          </w:p>
          <w:p w14:paraId="521B63C4" w14:textId="19C472DC" w:rsidR="00446147" w:rsidRDefault="00446147" w:rsidP="00446147">
            <w:pPr>
              <w:pStyle w:val="ChecklistSimple"/>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r w:rsidRPr="000A46E9">
              <w:tab/>
            </w:r>
            <w:r>
              <w:t xml:space="preserve">For research involving greater than </w:t>
            </w:r>
            <w:r w:rsidR="00780D58" w:rsidRPr="001B3C34">
              <w:rPr>
                <w:u w:val="double"/>
              </w:rPr>
              <w:t>M</w:t>
            </w:r>
            <w:r w:rsidRPr="001B3C34">
              <w:rPr>
                <w:u w:val="double"/>
              </w:rPr>
              <w:t xml:space="preserve">inimal </w:t>
            </w:r>
            <w:r w:rsidR="00780D58" w:rsidRPr="001B3C34">
              <w:rPr>
                <w:u w:val="double"/>
              </w:rPr>
              <w:t>R</w:t>
            </w:r>
            <w:r w:rsidRPr="001B3C34">
              <w:rPr>
                <w:u w:val="double"/>
              </w:rPr>
              <w:t>isk</w:t>
            </w:r>
            <w:r>
              <w:t xml:space="preserve">, </w:t>
            </w:r>
            <w:r w:rsidR="00EB48F4">
              <w:t xml:space="preserve">the </w:t>
            </w:r>
            <w:r w:rsidR="00EB48F4" w:rsidRPr="00B51DC2">
              <w:t>MacArthur Competence Assessment Tool for Clinical Research (MacCAT-CR)</w:t>
            </w:r>
            <w:r w:rsidR="00EB48F4">
              <w:t xml:space="preserve"> or another validated tool appropriate to the context of the research (or other validated </w:t>
            </w:r>
            <w:r w:rsidR="004E601F">
              <w:t>tool</w:t>
            </w:r>
            <w:r w:rsidR="00EB48F4">
              <w:t xml:space="preserve"> deemed more appropriate for the population participating in the study) will be utilized to determine whether </w:t>
            </w:r>
            <w:r w:rsidR="00936B04">
              <w:t xml:space="preserve">participants </w:t>
            </w:r>
            <w:proofErr w:type="gramStart"/>
            <w:r w:rsidR="00EB48F4">
              <w:t>are capable of providing</w:t>
            </w:r>
            <w:proofErr w:type="gramEnd"/>
            <w:r w:rsidR="00EB48F4">
              <w:t xml:space="preserve"> consent for themselves</w:t>
            </w:r>
            <w:r w:rsidRPr="000A46E9">
              <w:t>.</w:t>
            </w:r>
          </w:p>
          <w:p w14:paraId="40E05EC9" w14:textId="77777777" w:rsidR="00162A47" w:rsidRDefault="00162A47" w:rsidP="00162A47">
            <w:pPr>
              <w:pStyle w:val="ChecklistSimple"/>
              <w:tabs>
                <w:tab w:val="clear" w:pos="360"/>
              </w:tabs>
              <w:ind w:left="766"/>
              <w:rPr>
                <w:i/>
              </w:rPr>
            </w:pPr>
          </w:p>
          <w:p w14:paraId="46B2FEE8" w14:textId="1363AB23" w:rsidR="00162A47" w:rsidRPr="00162A47" w:rsidRDefault="00162A47" w:rsidP="00162A47">
            <w:pPr>
              <w:pStyle w:val="ChecklistSimple"/>
              <w:tabs>
                <w:tab w:val="clear" w:pos="360"/>
              </w:tabs>
              <w:ind w:left="766"/>
            </w:pPr>
            <w:r w:rsidRPr="000A46E9">
              <w:rPr>
                <w:i/>
              </w:rPr>
              <w:t>Provide protocol specific findings justifying this determination:</w:t>
            </w:r>
            <w:r>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0A39C5">
              <w:rPr>
                <w:b/>
                <w:noProof/>
              </w:rPr>
              <w:t> </w:t>
            </w:r>
            <w:r w:rsidR="000A39C5">
              <w:rPr>
                <w:b/>
                <w:noProof/>
              </w:rPr>
              <w:t> </w:t>
            </w:r>
            <w:r w:rsidR="000A39C5">
              <w:rPr>
                <w:b/>
                <w:noProof/>
              </w:rPr>
              <w:t> </w:t>
            </w:r>
            <w:r w:rsidR="000A39C5">
              <w:rPr>
                <w:b/>
                <w:noProof/>
              </w:rPr>
              <w:t> </w:t>
            </w:r>
            <w:r w:rsidR="000A39C5">
              <w:rPr>
                <w:b/>
                <w:noProof/>
              </w:rPr>
              <w:t> </w:t>
            </w:r>
            <w:r w:rsidRPr="000A46E9">
              <w:rPr>
                <w:b/>
              </w:rPr>
              <w:fldChar w:fldCharType="end"/>
            </w:r>
          </w:p>
          <w:p w14:paraId="59841CFC" w14:textId="77777777" w:rsidR="00162A47" w:rsidRPr="000A46E9" w:rsidRDefault="00162A47" w:rsidP="00162A47">
            <w:pPr>
              <w:pStyle w:val="ChecklistSimple"/>
              <w:tabs>
                <w:tab w:val="clear" w:pos="360"/>
              </w:tabs>
              <w:ind w:left="766"/>
            </w:pPr>
          </w:p>
          <w:p w14:paraId="278A9FAF" w14:textId="14F82AA9" w:rsidR="00446147" w:rsidRDefault="00446147" w:rsidP="00EB48F4">
            <w:pPr>
              <w:pStyle w:val="ChecklistSimple"/>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r w:rsidRPr="000A46E9">
              <w:tab/>
            </w:r>
            <w:r w:rsidR="00EB48F4">
              <w:t xml:space="preserve">For research involving </w:t>
            </w:r>
            <w:r w:rsidR="00780D58" w:rsidRPr="001B3C34">
              <w:rPr>
                <w:u w:val="double"/>
              </w:rPr>
              <w:t>M</w:t>
            </w:r>
            <w:r w:rsidR="00EB48F4" w:rsidRPr="001B3C34">
              <w:rPr>
                <w:u w:val="double"/>
              </w:rPr>
              <w:t xml:space="preserve">inimal </w:t>
            </w:r>
            <w:r w:rsidR="00780D58" w:rsidRPr="001B3C34">
              <w:rPr>
                <w:u w:val="double"/>
              </w:rPr>
              <w:t>R</w:t>
            </w:r>
            <w:r w:rsidR="00EB48F4" w:rsidRPr="001B3C34">
              <w:rPr>
                <w:u w:val="double"/>
              </w:rPr>
              <w:t>isk</w:t>
            </w:r>
            <w:r w:rsidR="00EB48F4">
              <w:t xml:space="preserve">, the UCSD Brief Assessment of Capacity to Consent (UBACC) or another validated tool appropriate to the context of the research (or other validated </w:t>
            </w:r>
            <w:r w:rsidR="004E601F">
              <w:t>tool</w:t>
            </w:r>
            <w:r w:rsidR="00EB48F4">
              <w:t xml:space="preserve"> deemed more appropriate for the population participating in the study) will be utilized to determine whether </w:t>
            </w:r>
            <w:r w:rsidR="00936B04">
              <w:t xml:space="preserve">participants </w:t>
            </w:r>
            <w:proofErr w:type="gramStart"/>
            <w:r w:rsidR="00EB48F4">
              <w:t>are capable of providing</w:t>
            </w:r>
            <w:proofErr w:type="gramEnd"/>
            <w:r w:rsidR="00EB48F4">
              <w:t xml:space="preserve"> consent for themselves</w:t>
            </w:r>
            <w:r w:rsidRPr="000A46E9">
              <w:t>.</w:t>
            </w:r>
          </w:p>
          <w:p w14:paraId="068B3827" w14:textId="77777777" w:rsidR="00162A47" w:rsidRDefault="00162A47" w:rsidP="00162A47">
            <w:pPr>
              <w:pStyle w:val="ChecklistSimple"/>
              <w:ind w:left="406" w:firstLine="0"/>
              <w:rPr>
                <w:i/>
              </w:rPr>
            </w:pPr>
          </w:p>
          <w:p w14:paraId="705D536D" w14:textId="002D3DA5" w:rsidR="00162A47" w:rsidRPr="00162A47" w:rsidRDefault="00162A47" w:rsidP="00162A47">
            <w:pPr>
              <w:pStyle w:val="ChecklistSimple"/>
              <w:ind w:left="406" w:firstLine="0"/>
            </w:pPr>
            <w:r w:rsidRPr="000A46E9">
              <w:rPr>
                <w:i/>
              </w:rPr>
              <w:t>Provide protocol specific findings justifying this determination:</w:t>
            </w:r>
            <w:r>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0A39C5">
              <w:rPr>
                <w:b/>
                <w:noProof/>
              </w:rPr>
              <w:t> </w:t>
            </w:r>
            <w:r w:rsidR="000A39C5">
              <w:rPr>
                <w:b/>
                <w:noProof/>
              </w:rPr>
              <w:t> </w:t>
            </w:r>
            <w:r w:rsidR="000A39C5">
              <w:rPr>
                <w:b/>
                <w:noProof/>
              </w:rPr>
              <w:t> </w:t>
            </w:r>
            <w:r w:rsidR="000A39C5">
              <w:rPr>
                <w:b/>
                <w:noProof/>
              </w:rPr>
              <w:t> </w:t>
            </w:r>
            <w:r w:rsidR="000A39C5">
              <w:rPr>
                <w:b/>
                <w:noProof/>
              </w:rPr>
              <w:t> </w:t>
            </w:r>
            <w:r w:rsidRPr="000A46E9">
              <w:rPr>
                <w:b/>
              </w:rPr>
              <w:fldChar w:fldCharType="end"/>
            </w:r>
          </w:p>
        </w:tc>
      </w:tr>
      <w:tr w:rsidR="00EB48F4" w:rsidRPr="00E45D74" w14:paraId="6DCBFD0F" w14:textId="77777777" w:rsidTr="000E0D6D">
        <w:trPr>
          <w:gridBefore w:val="1"/>
          <w:wBefore w:w="6" w:type="dxa"/>
          <w:trHeight w:hRule="exact" w:val="72"/>
        </w:trPr>
        <w:tc>
          <w:tcPr>
            <w:tcW w:w="10790" w:type="dxa"/>
            <w:gridSpan w:val="4"/>
            <w:shd w:val="clear" w:color="auto" w:fill="000000" w:themeFill="text1"/>
          </w:tcPr>
          <w:p w14:paraId="5C3163BC" w14:textId="77777777" w:rsidR="00EB48F4" w:rsidRDefault="00EB48F4" w:rsidP="00D33D5A">
            <w:pPr>
              <w:pStyle w:val="ChecklistLevel1"/>
              <w:numPr>
                <w:ilvl w:val="0"/>
                <w:numId w:val="0"/>
              </w:numPr>
              <w:rPr>
                <w:b w:val="0"/>
              </w:rPr>
            </w:pPr>
          </w:p>
        </w:tc>
      </w:tr>
      <w:tr w:rsidR="00914B42" w:rsidRPr="00E45D74" w14:paraId="5BE46E31" w14:textId="77777777" w:rsidTr="000E0D6D">
        <w:trPr>
          <w:gridBefore w:val="1"/>
          <w:wBefore w:w="6" w:type="dxa"/>
        </w:trPr>
        <w:tc>
          <w:tcPr>
            <w:tcW w:w="10790" w:type="dxa"/>
            <w:gridSpan w:val="4"/>
          </w:tcPr>
          <w:p w14:paraId="5BE46E30" w14:textId="79F74A2D" w:rsidR="00914B42" w:rsidRPr="00E45D74" w:rsidRDefault="007E52CB" w:rsidP="007E52CB">
            <w:pPr>
              <w:pStyle w:val="ChecklistLevel1"/>
            </w:pPr>
            <w:r w:rsidRPr="003656C5">
              <w:rPr>
                <w:u w:val="single"/>
              </w:rPr>
              <w:t xml:space="preserve">Greater than </w:t>
            </w:r>
            <w:r w:rsidR="00780D58" w:rsidRPr="003656C5">
              <w:rPr>
                <w:u w:val="double"/>
              </w:rPr>
              <w:t>M</w:t>
            </w:r>
            <w:r w:rsidRPr="003656C5">
              <w:rPr>
                <w:u w:val="double"/>
              </w:rPr>
              <w:t xml:space="preserve">inimal </w:t>
            </w:r>
            <w:r w:rsidR="00780D58" w:rsidRPr="003656C5">
              <w:rPr>
                <w:u w:val="double"/>
              </w:rPr>
              <w:t>R</w:t>
            </w:r>
            <w:r w:rsidRPr="003656C5">
              <w:rPr>
                <w:u w:val="double"/>
              </w:rPr>
              <w:t>isk</w:t>
            </w:r>
            <w:r>
              <w:t xml:space="preserve"> r</w:t>
            </w:r>
            <w:r w:rsidR="00E11179" w:rsidRPr="00E45D74">
              <w:t xml:space="preserve">esearch </w:t>
            </w:r>
            <w:r w:rsidR="00EA3E28">
              <w:t>i</w:t>
            </w:r>
            <w:r w:rsidR="00E11179" w:rsidRPr="00E45D74">
              <w:t xml:space="preserve">nvolving </w:t>
            </w:r>
            <w:r w:rsidR="00562791" w:rsidRPr="00E45D74">
              <w:t>adults</w:t>
            </w:r>
            <w:r w:rsidR="00D33D5A">
              <w:t xml:space="preserve"> with </w:t>
            </w:r>
            <w:r w:rsidR="00780D58">
              <w:t>impaired decision-making capacity to consent (</w:t>
            </w:r>
            <w:r w:rsidR="00D33D5A">
              <w:t>diminished or absent capacity to consent</w:t>
            </w:r>
            <w:r w:rsidR="00780D58">
              <w:t>)</w:t>
            </w:r>
            <w:r w:rsidR="00D33D5A">
              <w:t>.</w:t>
            </w:r>
            <w:r w:rsidR="00562791" w:rsidRPr="00E45D74">
              <w:t xml:space="preserve"> </w:t>
            </w:r>
            <w:r w:rsidR="00562791" w:rsidRPr="00D67221">
              <w:rPr>
                <w:b w:val="0"/>
              </w:rPr>
              <w:t>(</w:t>
            </w:r>
            <w:r w:rsidR="00562791">
              <w:rPr>
                <w:b w:val="0"/>
              </w:rPr>
              <w:t xml:space="preserve">Check if </w:t>
            </w:r>
            <w:r w:rsidR="00562791" w:rsidRPr="00D67221">
              <w:t>“Yes”</w:t>
            </w:r>
            <w:r w:rsidR="00B849D4">
              <w:rPr>
                <w:b w:val="0"/>
              </w:rPr>
              <w:t xml:space="preserve"> or </w:t>
            </w:r>
            <w:r w:rsidR="00B849D4">
              <w:t>“N/A”</w:t>
            </w:r>
            <w:r w:rsidR="00562791">
              <w:rPr>
                <w:b w:val="0"/>
              </w:rPr>
              <w:t>. All must be checked)</w:t>
            </w:r>
          </w:p>
        </w:tc>
      </w:tr>
      <w:tr w:rsidR="007E52CB" w:rsidRPr="00E45D74" w14:paraId="7E7222E0" w14:textId="77777777" w:rsidTr="000E0D6D">
        <w:trPr>
          <w:gridBefore w:val="1"/>
          <w:wBefore w:w="6" w:type="dxa"/>
          <w:cantSplit/>
        </w:trPr>
        <w:tc>
          <w:tcPr>
            <w:tcW w:w="468" w:type="dxa"/>
          </w:tcPr>
          <w:p w14:paraId="23331F34" w14:textId="1FA3B15C" w:rsidR="007E52CB" w:rsidRPr="000A46E9" w:rsidRDefault="007E52CB" w:rsidP="00562791">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22" w:type="dxa"/>
            <w:gridSpan w:val="3"/>
          </w:tcPr>
          <w:p w14:paraId="50D732C6" w14:textId="25602C16" w:rsidR="007E52CB" w:rsidRDefault="00E64BC5" w:rsidP="00C54E71">
            <w:pPr>
              <w:pStyle w:val="StatementLevel1"/>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r>
              <w:t xml:space="preserve"> </w:t>
            </w:r>
            <w:r w:rsidR="007E52CB">
              <w:t xml:space="preserve">There is </w:t>
            </w:r>
            <w:r w:rsidR="007E52CB" w:rsidRPr="00E45D74">
              <w:t xml:space="preserve">anticipated direct benefit to the </w:t>
            </w:r>
            <w:r>
              <w:t>participant</w:t>
            </w:r>
            <w:r w:rsidR="007E52CB">
              <w:t>.</w:t>
            </w:r>
          </w:p>
          <w:p w14:paraId="6F377886" w14:textId="006492A0" w:rsidR="00E64BC5" w:rsidRDefault="00E64BC5" w:rsidP="007F2354">
            <w:pPr>
              <w:pStyle w:val="StatementLevel1"/>
              <w:ind w:left="319" w:hanging="319"/>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r>
              <w:t xml:space="preserve"> There is no prospect of direct benefit to the participant</w:t>
            </w:r>
            <w:r w:rsidR="004376E7">
              <w:t>.</w:t>
            </w:r>
            <w:r>
              <w:t xml:space="preserve"> </w:t>
            </w:r>
            <w:r w:rsidR="00D6381A">
              <w:t>NOTE: Participants lacking capacity to consent at the time of initial enrollment cannot be included in study activities that pose greater than minimal risk of harm to the participant. The IRB may allow their participation in</w:t>
            </w:r>
            <w:r w:rsidR="001A6236">
              <w:t xml:space="preserve"> study activities that pose</w:t>
            </w:r>
            <w:r w:rsidR="00D6381A">
              <w:t xml:space="preserve"> minimal risk if such </w:t>
            </w:r>
            <w:r w:rsidR="001A6236">
              <w:t>a modification</w:t>
            </w:r>
            <w:r w:rsidR="00D6381A">
              <w:t xml:space="preserve"> would not jeopardize the scientific merit of the study. </w:t>
            </w:r>
          </w:p>
          <w:p w14:paraId="7B40C27D" w14:textId="148DC03C" w:rsidR="007F2354" w:rsidRPr="000A46E9" w:rsidRDefault="007F2354" w:rsidP="000E0D6D">
            <w:pPr>
              <w:pStyle w:val="StatementLevel1"/>
              <w:ind w:left="319"/>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0A39C5">
              <w:rPr>
                <w:b/>
                <w:noProof/>
              </w:rPr>
              <w:t> </w:t>
            </w:r>
            <w:r w:rsidR="000A39C5">
              <w:rPr>
                <w:b/>
                <w:noProof/>
              </w:rPr>
              <w:t> </w:t>
            </w:r>
            <w:r w:rsidR="000A39C5">
              <w:rPr>
                <w:b/>
                <w:noProof/>
              </w:rPr>
              <w:t> </w:t>
            </w:r>
            <w:r w:rsidR="000A39C5">
              <w:rPr>
                <w:b/>
                <w:noProof/>
              </w:rPr>
              <w:t> </w:t>
            </w:r>
            <w:r w:rsidR="000A39C5">
              <w:rPr>
                <w:b/>
                <w:noProof/>
              </w:rPr>
              <w:t> </w:t>
            </w:r>
            <w:r w:rsidRPr="000A46E9">
              <w:rPr>
                <w:b/>
              </w:rPr>
              <w:fldChar w:fldCharType="end"/>
            </w:r>
          </w:p>
        </w:tc>
      </w:tr>
      <w:tr w:rsidR="00141F96" w:rsidRPr="00E45D74" w14:paraId="5BE46E37" w14:textId="77777777" w:rsidTr="000E0D6D">
        <w:trPr>
          <w:gridBefore w:val="1"/>
          <w:wBefore w:w="6" w:type="dxa"/>
          <w:cantSplit/>
        </w:trPr>
        <w:tc>
          <w:tcPr>
            <w:tcW w:w="468" w:type="dxa"/>
          </w:tcPr>
          <w:p w14:paraId="5BE46E32" w14:textId="682FC63C" w:rsidR="00141F96" w:rsidRPr="000A46E9" w:rsidRDefault="00141F96" w:rsidP="00562791">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22" w:type="dxa"/>
            <w:gridSpan w:val="3"/>
          </w:tcPr>
          <w:p w14:paraId="5BE46E33" w14:textId="77777777" w:rsidR="00141F96" w:rsidRPr="000A46E9" w:rsidRDefault="00141F96" w:rsidP="00C54E71">
            <w:pPr>
              <w:pStyle w:val="StatementLevel1"/>
              <w:rPr>
                <w:b/>
                <w:bCs/>
              </w:rPr>
            </w:pPr>
            <w:r w:rsidRPr="000A46E9">
              <w:t>One of the following is true:</w:t>
            </w:r>
            <w:r w:rsidRPr="000A46E9">
              <w:rPr>
                <w:b/>
                <w:bCs/>
              </w:rPr>
              <w:t xml:space="preserve"> (Check box that is true)</w:t>
            </w:r>
          </w:p>
          <w:p w14:paraId="5BE46E34" w14:textId="7F43F223" w:rsidR="00141F96" w:rsidRPr="000A46E9" w:rsidRDefault="00141F96" w:rsidP="00C54E71">
            <w:pPr>
              <w:pStyle w:val="ChecklistSimple"/>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r w:rsidRPr="000A46E9">
              <w:tab/>
            </w:r>
            <w:r w:rsidR="00936B04">
              <w:t>Participants</w:t>
            </w:r>
            <w:r w:rsidR="00936B04" w:rsidRPr="000A46E9">
              <w:t xml:space="preserve"> </w:t>
            </w:r>
            <w:r w:rsidRPr="000A46E9">
              <w:t xml:space="preserve">have a disease or condition for which the procedures involved in the research hold out a prospect of direct benefit to the </w:t>
            </w:r>
            <w:r w:rsidR="00880BA9" w:rsidRPr="000A46E9">
              <w:t xml:space="preserve">individual </w:t>
            </w:r>
            <w:r w:rsidR="00936B04">
              <w:t>participant</w:t>
            </w:r>
            <w:r w:rsidR="00936B04" w:rsidRPr="000A46E9">
              <w:t xml:space="preserve"> </w:t>
            </w:r>
            <w:r w:rsidR="00880BA9" w:rsidRPr="000A46E9">
              <w:t xml:space="preserve">that is </w:t>
            </w:r>
            <w:r w:rsidRPr="000A46E9">
              <w:t>unavailable outside the research context.</w:t>
            </w:r>
          </w:p>
          <w:p w14:paraId="5BE46E35" w14:textId="4BA57E7F" w:rsidR="00AD4900" w:rsidRPr="000A46E9" w:rsidRDefault="00141F96" w:rsidP="000760DA">
            <w:pPr>
              <w:pStyle w:val="ChecklistSimple"/>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r w:rsidRPr="000A46E9">
              <w:tab/>
              <w:t xml:space="preserve">The objectives of the trial cannot be met by means of study of </w:t>
            </w:r>
            <w:r w:rsidR="00936B04">
              <w:t>participants</w:t>
            </w:r>
            <w:r w:rsidR="00936B04" w:rsidRPr="000A46E9">
              <w:t xml:space="preserve"> </w:t>
            </w:r>
            <w:r w:rsidRPr="000A46E9">
              <w:t>who can give consent personally.</w:t>
            </w:r>
            <w:r w:rsidR="00AD4900" w:rsidRPr="000A46E9">
              <w:t xml:space="preserve"> </w:t>
            </w:r>
          </w:p>
          <w:p w14:paraId="5BE46E36" w14:textId="354190FB" w:rsidR="00141F96" w:rsidRPr="000A46E9" w:rsidRDefault="00AD4900" w:rsidP="00AD4900">
            <w:pPr>
              <w:pStyle w:val="ChecklistSimple"/>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0A39C5">
              <w:rPr>
                <w:b/>
                <w:noProof/>
              </w:rPr>
              <w:t> </w:t>
            </w:r>
            <w:r w:rsidR="000A39C5">
              <w:rPr>
                <w:b/>
                <w:noProof/>
              </w:rPr>
              <w:t> </w:t>
            </w:r>
            <w:r w:rsidR="000A39C5">
              <w:rPr>
                <w:b/>
                <w:noProof/>
              </w:rPr>
              <w:t> </w:t>
            </w:r>
            <w:r w:rsidR="000A39C5">
              <w:rPr>
                <w:b/>
                <w:noProof/>
              </w:rPr>
              <w:t> </w:t>
            </w:r>
            <w:r w:rsidR="000A39C5">
              <w:rPr>
                <w:b/>
                <w:noProof/>
              </w:rPr>
              <w:t> </w:t>
            </w:r>
            <w:r w:rsidRPr="000A46E9">
              <w:rPr>
                <w:b/>
              </w:rPr>
              <w:fldChar w:fldCharType="end"/>
            </w:r>
          </w:p>
        </w:tc>
      </w:tr>
      <w:tr w:rsidR="00562791" w:rsidRPr="00E45D74" w14:paraId="5BE46E3B" w14:textId="77777777" w:rsidTr="000E0D6D">
        <w:trPr>
          <w:gridBefore w:val="1"/>
          <w:wBefore w:w="6" w:type="dxa"/>
        </w:trPr>
        <w:tc>
          <w:tcPr>
            <w:tcW w:w="468" w:type="dxa"/>
          </w:tcPr>
          <w:p w14:paraId="5BE46E38" w14:textId="446E0726"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22" w:type="dxa"/>
            <w:gridSpan w:val="3"/>
          </w:tcPr>
          <w:p w14:paraId="5BE46E39" w14:textId="412429E7" w:rsidR="00AD4900" w:rsidRPr="000A46E9" w:rsidRDefault="00562791" w:rsidP="00AD4900">
            <w:pPr>
              <w:pStyle w:val="StatementLevel1"/>
            </w:pPr>
            <w:r w:rsidRPr="000A46E9">
              <w:t xml:space="preserve">Risks to </w:t>
            </w:r>
            <w:r w:rsidR="00936B04">
              <w:t>participants</w:t>
            </w:r>
            <w:r w:rsidR="00936B04" w:rsidRPr="000A46E9">
              <w:t xml:space="preserve"> </w:t>
            </w:r>
            <w:r w:rsidRPr="000A46E9">
              <w:t xml:space="preserve">are reasonable in relation to anticipated benefits to </w:t>
            </w:r>
            <w:r w:rsidR="00936B04">
              <w:t>participants</w:t>
            </w:r>
            <w:r w:rsidRPr="000A46E9">
              <w:t>.</w:t>
            </w:r>
            <w:r w:rsidR="00AD4900" w:rsidRPr="000A46E9">
              <w:t xml:space="preserve"> </w:t>
            </w:r>
          </w:p>
          <w:p w14:paraId="5BE46E3A" w14:textId="20671368" w:rsidR="00562791" w:rsidRPr="000A46E9" w:rsidRDefault="00AD4900" w:rsidP="00AD4900">
            <w:pPr>
              <w:pStyle w:val="StatementLevel1"/>
              <w:spacing w:line="200" w:lineRule="exact"/>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0A39C5">
              <w:rPr>
                <w:b/>
                <w:noProof/>
              </w:rPr>
              <w:t> </w:t>
            </w:r>
            <w:r w:rsidR="000A39C5">
              <w:rPr>
                <w:b/>
                <w:noProof/>
              </w:rPr>
              <w:t> </w:t>
            </w:r>
            <w:r w:rsidR="000A39C5">
              <w:rPr>
                <w:b/>
                <w:noProof/>
              </w:rPr>
              <w:t> </w:t>
            </w:r>
            <w:r w:rsidR="000A39C5">
              <w:rPr>
                <w:b/>
                <w:noProof/>
              </w:rPr>
              <w:t> </w:t>
            </w:r>
            <w:r w:rsidR="000A39C5">
              <w:rPr>
                <w:b/>
                <w:noProof/>
              </w:rPr>
              <w:t> </w:t>
            </w:r>
            <w:r w:rsidRPr="000A46E9">
              <w:rPr>
                <w:b/>
              </w:rPr>
              <w:fldChar w:fldCharType="end"/>
            </w:r>
          </w:p>
        </w:tc>
      </w:tr>
      <w:tr w:rsidR="00562791" w:rsidRPr="00E45D74" w14:paraId="5BE46E3F" w14:textId="77777777" w:rsidTr="000E0D6D">
        <w:trPr>
          <w:gridBefore w:val="1"/>
          <w:wBefore w:w="6" w:type="dxa"/>
        </w:trPr>
        <w:tc>
          <w:tcPr>
            <w:tcW w:w="468" w:type="dxa"/>
          </w:tcPr>
          <w:p w14:paraId="5BE46E3C" w14:textId="61E434A9"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22" w:type="dxa"/>
            <w:gridSpan w:val="3"/>
          </w:tcPr>
          <w:p w14:paraId="5BE46E3D" w14:textId="236854D1" w:rsidR="00AD4900" w:rsidRPr="000A46E9" w:rsidRDefault="00562791" w:rsidP="00AD4900">
            <w:pPr>
              <w:pStyle w:val="StatementLevel1"/>
            </w:pPr>
            <w:r w:rsidRPr="000A46E9">
              <w:t xml:space="preserve">The relation of the anticipated benefit to the risk is at least as favorable to the </w:t>
            </w:r>
            <w:r w:rsidR="00936B04">
              <w:t>participants</w:t>
            </w:r>
            <w:r w:rsidR="00936B04" w:rsidRPr="000A46E9">
              <w:t xml:space="preserve"> </w:t>
            </w:r>
            <w:r w:rsidRPr="000A46E9">
              <w:t>as that presented by available alternative approaches.</w:t>
            </w:r>
            <w:r w:rsidR="00AD4900" w:rsidRPr="000A46E9">
              <w:t xml:space="preserve"> </w:t>
            </w:r>
          </w:p>
          <w:p w14:paraId="5BE46E3E" w14:textId="6266B4C3" w:rsidR="00562791" w:rsidRPr="000A46E9" w:rsidRDefault="00AD4900" w:rsidP="00AD4900">
            <w:pPr>
              <w:pStyle w:val="StatementLevel1"/>
              <w:rPr>
                <w:i/>
              </w:rPr>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0A39C5">
              <w:rPr>
                <w:b/>
                <w:noProof/>
              </w:rPr>
              <w:t> </w:t>
            </w:r>
            <w:r w:rsidR="000A39C5">
              <w:rPr>
                <w:b/>
                <w:noProof/>
              </w:rPr>
              <w:t> </w:t>
            </w:r>
            <w:r w:rsidR="000A39C5">
              <w:rPr>
                <w:b/>
                <w:noProof/>
              </w:rPr>
              <w:t> </w:t>
            </w:r>
            <w:r w:rsidR="000A39C5">
              <w:rPr>
                <w:b/>
                <w:noProof/>
              </w:rPr>
              <w:t> </w:t>
            </w:r>
            <w:r w:rsidR="000A39C5">
              <w:rPr>
                <w:b/>
                <w:noProof/>
              </w:rPr>
              <w:t> </w:t>
            </w:r>
            <w:r w:rsidRPr="000A46E9">
              <w:rPr>
                <w:b/>
              </w:rPr>
              <w:fldChar w:fldCharType="end"/>
            </w:r>
          </w:p>
        </w:tc>
      </w:tr>
      <w:tr w:rsidR="00562791" w:rsidRPr="00E45D74" w14:paraId="5BE46E43" w14:textId="77777777" w:rsidTr="000E0D6D">
        <w:trPr>
          <w:gridBefore w:val="1"/>
          <w:wBefore w:w="6" w:type="dxa"/>
        </w:trPr>
        <w:tc>
          <w:tcPr>
            <w:tcW w:w="468" w:type="dxa"/>
          </w:tcPr>
          <w:p w14:paraId="5BE46E40" w14:textId="489155AC"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22" w:type="dxa"/>
            <w:gridSpan w:val="3"/>
          </w:tcPr>
          <w:p w14:paraId="5BE46E41" w14:textId="4A317DCD" w:rsidR="00AD4900" w:rsidRPr="000A46E9" w:rsidRDefault="00562791" w:rsidP="00AD4900">
            <w:pPr>
              <w:pStyle w:val="StatementLevel1"/>
            </w:pPr>
            <w:r w:rsidRPr="000A46E9">
              <w:t xml:space="preserve">The </w:t>
            </w:r>
            <w:r w:rsidR="003D0487">
              <w:t>research</w:t>
            </w:r>
            <w:r w:rsidRPr="000A46E9">
              <w:t xml:space="preserve"> is not prohibited by law</w:t>
            </w:r>
            <w:r w:rsidR="00936B04">
              <w:t xml:space="preserve"> (See </w:t>
            </w:r>
            <w:hyperlink r:id="rId11" w:history="1">
              <w:r w:rsidR="00936B04" w:rsidRPr="00DA1366">
                <w:rPr>
                  <w:rStyle w:val="Hyperlink"/>
                </w:rPr>
                <w:t>HRP-111</w:t>
              </w:r>
            </w:hyperlink>
            <w:r w:rsidR="00936B04">
              <w:t xml:space="preserve"> and </w:t>
            </w:r>
            <w:hyperlink r:id="rId12" w:history="1">
              <w:r w:rsidR="00936B04" w:rsidRPr="00DA1366">
                <w:rPr>
                  <w:rStyle w:val="Hyperlink"/>
                </w:rPr>
                <w:t>HRP-112</w:t>
              </w:r>
            </w:hyperlink>
            <w:r w:rsidR="00936B04">
              <w:t>)</w:t>
            </w:r>
            <w:r w:rsidRPr="000A46E9">
              <w:t>.</w:t>
            </w:r>
            <w:r w:rsidR="00AD4900" w:rsidRPr="000A46E9">
              <w:t xml:space="preserve"> </w:t>
            </w:r>
          </w:p>
          <w:p w14:paraId="5BE46E42" w14:textId="1BD6298A"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0A39C5">
              <w:rPr>
                <w:b/>
                <w:noProof/>
              </w:rPr>
              <w:t> </w:t>
            </w:r>
            <w:r w:rsidR="000A39C5">
              <w:rPr>
                <w:b/>
                <w:noProof/>
              </w:rPr>
              <w:t> </w:t>
            </w:r>
            <w:r w:rsidR="000A39C5">
              <w:rPr>
                <w:b/>
                <w:noProof/>
              </w:rPr>
              <w:t> </w:t>
            </w:r>
            <w:r w:rsidR="000A39C5">
              <w:rPr>
                <w:b/>
                <w:noProof/>
              </w:rPr>
              <w:t> </w:t>
            </w:r>
            <w:r w:rsidR="000A39C5">
              <w:rPr>
                <w:b/>
                <w:noProof/>
              </w:rPr>
              <w:t> </w:t>
            </w:r>
            <w:r w:rsidRPr="000A46E9">
              <w:rPr>
                <w:b/>
              </w:rPr>
              <w:fldChar w:fldCharType="end"/>
            </w:r>
          </w:p>
        </w:tc>
      </w:tr>
      <w:tr w:rsidR="00562791" w:rsidRPr="00E45D74" w14:paraId="5BE46E47" w14:textId="77777777" w:rsidTr="000E0D6D">
        <w:trPr>
          <w:gridBefore w:val="1"/>
          <w:wBefore w:w="6" w:type="dxa"/>
        </w:trPr>
        <w:tc>
          <w:tcPr>
            <w:tcW w:w="468" w:type="dxa"/>
          </w:tcPr>
          <w:p w14:paraId="5BE46E44" w14:textId="635F6E9A"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22" w:type="dxa"/>
            <w:gridSpan w:val="3"/>
          </w:tcPr>
          <w:p w14:paraId="5BE46E45" w14:textId="748A9DDB" w:rsidR="00AD4900" w:rsidRPr="000A46E9" w:rsidRDefault="00936B04" w:rsidP="00AD4900">
            <w:pPr>
              <w:pStyle w:val="StatementLevel1"/>
            </w:pPr>
            <w:r>
              <w:t>Participants</w:t>
            </w:r>
            <w:r w:rsidRPr="000A46E9">
              <w:t xml:space="preserve"> </w:t>
            </w:r>
            <w:r w:rsidR="00562791" w:rsidRPr="000A46E9">
              <w:t>will be particularly closely monitored.</w:t>
            </w:r>
            <w:r w:rsidR="00AD4900" w:rsidRPr="000A46E9">
              <w:t xml:space="preserve"> </w:t>
            </w:r>
          </w:p>
          <w:p w14:paraId="5BE46E46" w14:textId="78B3E4BD"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0A39C5">
              <w:rPr>
                <w:b/>
                <w:noProof/>
              </w:rPr>
              <w:t> </w:t>
            </w:r>
            <w:r w:rsidR="000A39C5">
              <w:rPr>
                <w:b/>
                <w:noProof/>
              </w:rPr>
              <w:t> </w:t>
            </w:r>
            <w:r w:rsidR="000A39C5">
              <w:rPr>
                <w:b/>
                <w:noProof/>
              </w:rPr>
              <w:t> </w:t>
            </w:r>
            <w:r w:rsidR="000A39C5">
              <w:rPr>
                <w:b/>
                <w:noProof/>
              </w:rPr>
              <w:t> </w:t>
            </w:r>
            <w:r w:rsidR="000A39C5">
              <w:rPr>
                <w:b/>
                <w:noProof/>
              </w:rPr>
              <w:t> </w:t>
            </w:r>
            <w:r w:rsidRPr="000A46E9">
              <w:rPr>
                <w:b/>
              </w:rPr>
              <w:fldChar w:fldCharType="end"/>
            </w:r>
          </w:p>
        </w:tc>
      </w:tr>
      <w:tr w:rsidR="00562791" w:rsidRPr="00E45D74" w14:paraId="5BE46E4B" w14:textId="77777777" w:rsidTr="000E0D6D">
        <w:trPr>
          <w:gridBefore w:val="1"/>
          <w:wBefore w:w="6" w:type="dxa"/>
        </w:trPr>
        <w:tc>
          <w:tcPr>
            <w:tcW w:w="468" w:type="dxa"/>
          </w:tcPr>
          <w:p w14:paraId="5BE46E48" w14:textId="5913617C" w:rsidR="00562791" w:rsidRPr="000A46E9" w:rsidRDefault="00562791" w:rsidP="00531164">
            <w:pPr>
              <w:pStyle w:val="ChecklistBasis"/>
            </w:pPr>
            <w:r w:rsidRPr="000A46E9">
              <w:lastRenderedPageBreak/>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22" w:type="dxa"/>
            <w:gridSpan w:val="3"/>
          </w:tcPr>
          <w:p w14:paraId="5BE46E49" w14:textId="04D6C2CA" w:rsidR="00AD4900" w:rsidRPr="000A46E9" w:rsidRDefault="00936B04" w:rsidP="00AD4900">
            <w:pPr>
              <w:pStyle w:val="StatementLevel1"/>
            </w:pPr>
            <w:r>
              <w:t>Participants</w:t>
            </w:r>
            <w:r w:rsidRPr="000A46E9">
              <w:t xml:space="preserve"> </w:t>
            </w:r>
            <w:r w:rsidR="00562791" w:rsidRPr="000A46E9">
              <w:t>will be withdrawn if they appear to be unduly distressed.</w:t>
            </w:r>
            <w:r w:rsidR="00AD4900" w:rsidRPr="000A46E9">
              <w:t xml:space="preserve"> </w:t>
            </w:r>
          </w:p>
          <w:p w14:paraId="5BE46E4A" w14:textId="49DDECC1"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0A39C5">
              <w:rPr>
                <w:b/>
                <w:noProof/>
              </w:rPr>
              <w:t> </w:t>
            </w:r>
            <w:r w:rsidR="000A39C5">
              <w:rPr>
                <w:b/>
                <w:noProof/>
              </w:rPr>
              <w:t> </w:t>
            </w:r>
            <w:r w:rsidR="000A39C5">
              <w:rPr>
                <w:b/>
                <w:noProof/>
              </w:rPr>
              <w:t> </w:t>
            </w:r>
            <w:r w:rsidR="000A39C5">
              <w:rPr>
                <w:b/>
                <w:noProof/>
              </w:rPr>
              <w:t> </w:t>
            </w:r>
            <w:r w:rsidR="000A39C5">
              <w:rPr>
                <w:b/>
                <w:noProof/>
              </w:rPr>
              <w:t> </w:t>
            </w:r>
            <w:r w:rsidRPr="000A46E9">
              <w:rPr>
                <w:b/>
              </w:rPr>
              <w:fldChar w:fldCharType="end"/>
            </w:r>
          </w:p>
        </w:tc>
      </w:tr>
      <w:tr w:rsidR="00562791" w:rsidRPr="00E45D74" w14:paraId="5BE46E4F" w14:textId="77777777" w:rsidTr="000E0D6D">
        <w:trPr>
          <w:gridBefore w:val="1"/>
          <w:wBefore w:w="6" w:type="dxa"/>
          <w:cantSplit/>
        </w:trPr>
        <w:tc>
          <w:tcPr>
            <w:tcW w:w="468" w:type="dxa"/>
          </w:tcPr>
          <w:p w14:paraId="5BE46E4C" w14:textId="3CCAC042"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22" w:type="dxa"/>
            <w:gridSpan w:val="3"/>
          </w:tcPr>
          <w:p w14:paraId="4FF98A11" w14:textId="3DFB65F9" w:rsidR="002754E3" w:rsidRDefault="00562791" w:rsidP="00AD4900">
            <w:pPr>
              <w:pStyle w:val="StatementLevel1"/>
            </w:pPr>
            <w:r w:rsidRPr="000A46E9">
              <w:t>The proposed plan for the assessment of the capacity to consent is adequate.</w:t>
            </w:r>
            <w:r w:rsidR="00AD4900" w:rsidRPr="000A46E9">
              <w:t xml:space="preserve"> </w:t>
            </w:r>
            <w:r w:rsidR="00B51DC2">
              <w:t xml:space="preserve">The </w:t>
            </w:r>
            <w:r w:rsidR="00B51DC2" w:rsidRPr="00B51DC2">
              <w:t>MacArthur Competence Assessment Tool for Clinical Research (MacCAT-CR)</w:t>
            </w:r>
            <w:r w:rsidR="00B51DC2">
              <w:t xml:space="preserve"> </w:t>
            </w:r>
            <w:r w:rsidR="00930B84">
              <w:t xml:space="preserve">or another validated tool </w:t>
            </w:r>
            <w:r w:rsidR="00B51DC2">
              <w:t xml:space="preserve">appropriate to the context of the research </w:t>
            </w:r>
            <w:r w:rsidR="00F5049B">
              <w:t xml:space="preserve">(or other validated </w:t>
            </w:r>
            <w:r w:rsidR="004E601F">
              <w:t>tool</w:t>
            </w:r>
            <w:r w:rsidR="00F5049B">
              <w:t xml:space="preserve"> deemed more appropriate </w:t>
            </w:r>
            <w:r w:rsidR="002E098B">
              <w:t xml:space="preserve">for the population participating in the study) </w:t>
            </w:r>
            <w:r w:rsidR="00B51DC2">
              <w:t>will be utilized</w:t>
            </w:r>
            <w:r w:rsidR="007D48D6">
              <w:t xml:space="preserve"> to determine whether </w:t>
            </w:r>
            <w:r w:rsidR="00936B04">
              <w:t xml:space="preserve">participants </w:t>
            </w:r>
            <w:proofErr w:type="gramStart"/>
            <w:r w:rsidR="007D48D6">
              <w:t>are capable of providing</w:t>
            </w:r>
            <w:proofErr w:type="gramEnd"/>
            <w:r w:rsidR="007D48D6">
              <w:t xml:space="preserve"> consent for themselves</w:t>
            </w:r>
            <w:r w:rsidR="00B51DC2">
              <w:t>.</w:t>
            </w:r>
            <w:r w:rsidR="002754E3">
              <w:t xml:space="preserve"> </w:t>
            </w:r>
          </w:p>
          <w:p w14:paraId="5BE46E4D" w14:textId="0E3EA2E6" w:rsidR="00AD4900" w:rsidRPr="000A46E9" w:rsidRDefault="002754E3" w:rsidP="002754E3">
            <w:pPr>
              <w:pStyle w:val="StatementLevel1"/>
              <w:ind w:left="406"/>
            </w:pPr>
            <w:r>
              <w:t xml:space="preserve">NOTE: Submission of the MacCAT-CR or UBACC assessment form </w:t>
            </w:r>
            <w:proofErr w:type="gramStart"/>
            <w:r>
              <w:t>do</w:t>
            </w:r>
            <w:proofErr w:type="gramEnd"/>
            <w:r>
              <w:t xml:space="preserve"> not have to be uploaded in the IRB submission. Translation of the assessment tool is not required unless the assessor </w:t>
            </w:r>
            <w:proofErr w:type="gramStart"/>
            <w:r>
              <w:t>will conduct</w:t>
            </w:r>
            <w:proofErr w:type="gramEnd"/>
            <w:r>
              <w:t xml:space="preserve"> the assessment in the participant’s language. See Investigator Manual (HRP-103) for further details.</w:t>
            </w:r>
          </w:p>
          <w:p w14:paraId="5BE46E4E" w14:textId="1A0FFD0B"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0A39C5">
              <w:rPr>
                <w:b/>
                <w:noProof/>
              </w:rPr>
              <w:t> </w:t>
            </w:r>
            <w:r w:rsidR="000A39C5">
              <w:rPr>
                <w:b/>
                <w:noProof/>
              </w:rPr>
              <w:t> </w:t>
            </w:r>
            <w:r w:rsidR="000A39C5">
              <w:rPr>
                <w:b/>
                <w:noProof/>
              </w:rPr>
              <w:t> </w:t>
            </w:r>
            <w:r w:rsidR="000A39C5">
              <w:rPr>
                <w:b/>
                <w:noProof/>
              </w:rPr>
              <w:t> </w:t>
            </w:r>
            <w:r w:rsidR="000A39C5">
              <w:rPr>
                <w:b/>
                <w:noProof/>
              </w:rPr>
              <w:t> </w:t>
            </w:r>
            <w:r w:rsidRPr="000A46E9">
              <w:rPr>
                <w:b/>
              </w:rPr>
              <w:fldChar w:fldCharType="end"/>
            </w:r>
          </w:p>
        </w:tc>
      </w:tr>
      <w:tr w:rsidR="00562791" w:rsidRPr="00E45D74" w14:paraId="5BE46E53" w14:textId="77777777" w:rsidTr="000E0D6D">
        <w:trPr>
          <w:gridBefore w:val="1"/>
          <w:wBefore w:w="6" w:type="dxa"/>
        </w:trPr>
        <w:tc>
          <w:tcPr>
            <w:tcW w:w="468" w:type="dxa"/>
          </w:tcPr>
          <w:p w14:paraId="5BE46E50" w14:textId="7EBAFD98"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22" w:type="dxa"/>
            <w:gridSpan w:val="3"/>
          </w:tcPr>
          <w:p w14:paraId="5BE46E51" w14:textId="0AE3026B" w:rsidR="00AD4900" w:rsidRPr="000A46E9" w:rsidRDefault="00562791" w:rsidP="00AD4900">
            <w:pPr>
              <w:pStyle w:val="StatementLevel1"/>
            </w:pPr>
            <w:r w:rsidRPr="000A46E9">
              <w:t xml:space="preserve">The </w:t>
            </w:r>
            <w:r w:rsidR="00936B04">
              <w:t>participant</w:t>
            </w:r>
            <w:r w:rsidR="00936B04" w:rsidRPr="000A46E9">
              <w:t xml:space="preserve"> </w:t>
            </w:r>
            <w:r w:rsidRPr="000A46E9">
              <w:t xml:space="preserve">will be informed about the research to the extent compatible with the </w:t>
            </w:r>
            <w:r w:rsidR="00936B04">
              <w:t>participant’s</w:t>
            </w:r>
            <w:r w:rsidR="00936B04" w:rsidRPr="000A46E9">
              <w:t xml:space="preserve"> </w:t>
            </w:r>
            <w:r w:rsidRPr="000A46E9">
              <w:t>understanding.</w:t>
            </w:r>
            <w:r w:rsidR="00AD4900" w:rsidRPr="000A46E9">
              <w:t xml:space="preserve"> </w:t>
            </w:r>
          </w:p>
          <w:p w14:paraId="5BE46E52" w14:textId="1AE16B1A"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0A39C5">
              <w:rPr>
                <w:b/>
                <w:noProof/>
              </w:rPr>
              <w:t> </w:t>
            </w:r>
            <w:r w:rsidR="000A39C5">
              <w:rPr>
                <w:b/>
                <w:noProof/>
              </w:rPr>
              <w:t> </w:t>
            </w:r>
            <w:r w:rsidR="000A39C5">
              <w:rPr>
                <w:b/>
                <w:noProof/>
              </w:rPr>
              <w:t> </w:t>
            </w:r>
            <w:r w:rsidR="000A39C5">
              <w:rPr>
                <w:b/>
                <w:noProof/>
              </w:rPr>
              <w:t> </w:t>
            </w:r>
            <w:r w:rsidR="000A39C5">
              <w:rPr>
                <w:b/>
                <w:noProof/>
              </w:rPr>
              <w:t> </w:t>
            </w:r>
            <w:r w:rsidRPr="000A46E9">
              <w:rPr>
                <w:b/>
              </w:rPr>
              <w:fldChar w:fldCharType="end"/>
            </w:r>
          </w:p>
        </w:tc>
      </w:tr>
      <w:tr w:rsidR="00562791" w:rsidRPr="00E45D74" w14:paraId="5BE46E59" w14:textId="77777777" w:rsidTr="000E0D6D">
        <w:trPr>
          <w:gridBefore w:val="1"/>
          <w:wBefore w:w="6" w:type="dxa"/>
        </w:trPr>
        <w:tc>
          <w:tcPr>
            <w:tcW w:w="468" w:type="dxa"/>
          </w:tcPr>
          <w:p w14:paraId="5BE46E54" w14:textId="14885048"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22" w:type="dxa"/>
            <w:gridSpan w:val="3"/>
          </w:tcPr>
          <w:p w14:paraId="5BE46E55" w14:textId="77777777" w:rsidR="00562791" w:rsidRPr="000A46E9" w:rsidRDefault="00562791" w:rsidP="00CB0300">
            <w:pPr>
              <w:pStyle w:val="StatementLevel1"/>
            </w:pPr>
            <w:r w:rsidRPr="000A46E9">
              <w:t xml:space="preserve">Assent will be obtained from: </w:t>
            </w:r>
            <w:r w:rsidRPr="000A46E9">
              <w:rPr>
                <w:b/>
              </w:rPr>
              <w:t>(One of the following must be checked)</w:t>
            </w:r>
          </w:p>
          <w:p w14:paraId="5BE46E56" w14:textId="6246A687" w:rsidR="00562791" w:rsidRPr="000A46E9" w:rsidRDefault="00562791" w:rsidP="00BB3D24">
            <w:pPr>
              <w:pStyle w:val="ChecklistSimple"/>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r w:rsidRPr="000A46E9">
              <w:tab/>
              <w:t xml:space="preserve">All </w:t>
            </w:r>
            <w:r w:rsidR="00E64BC5">
              <w:t>participants</w:t>
            </w:r>
            <w:r w:rsidRPr="000A46E9">
              <w:t>.</w:t>
            </w:r>
          </w:p>
          <w:p w14:paraId="5BE46E57" w14:textId="101F3101" w:rsidR="00562791" w:rsidRPr="000A46E9" w:rsidRDefault="00562791" w:rsidP="00BB3D24">
            <w:pPr>
              <w:pStyle w:val="ChecklistSimple"/>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r w:rsidRPr="000A46E9">
              <w:tab/>
              <w:t xml:space="preserve">Some </w:t>
            </w:r>
            <w:r w:rsidR="00E64BC5">
              <w:t>participants</w:t>
            </w:r>
            <w:r w:rsidRPr="000A46E9">
              <w:t xml:space="preserve">, specify: </w:t>
            </w:r>
            <w:r w:rsidRPr="000A46E9">
              <w:fldChar w:fldCharType="begin">
                <w:ffData>
                  <w:name w:val="Text1"/>
                  <w:enabled/>
                  <w:calcOnExit w:val="0"/>
                  <w:textInput/>
                </w:ffData>
              </w:fldChar>
            </w:r>
            <w:bookmarkStart w:id="0" w:name="Text1"/>
            <w:r w:rsidRPr="000A46E9">
              <w:instrText xml:space="preserve"> FORMTEXT </w:instrText>
            </w:r>
            <w:r w:rsidRPr="000A46E9">
              <w:fldChar w:fldCharType="separate"/>
            </w:r>
            <w:r w:rsidR="000A39C5">
              <w:rPr>
                <w:noProof/>
              </w:rPr>
              <w:t> </w:t>
            </w:r>
            <w:r w:rsidR="000A39C5">
              <w:rPr>
                <w:noProof/>
              </w:rPr>
              <w:t> </w:t>
            </w:r>
            <w:r w:rsidR="000A39C5">
              <w:rPr>
                <w:noProof/>
              </w:rPr>
              <w:t> </w:t>
            </w:r>
            <w:r w:rsidR="000A39C5">
              <w:rPr>
                <w:noProof/>
              </w:rPr>
              <w:t> </w:t>
            </w:r>
            <w:r w:rsidR="000A39C5">
              <w:rPr>
                <w:noProof/>
              </w:rPr>
              <w:t> </w:t>
            </w:r>
            <w:r w:rsidRPr="000A46E9">
              <w:fldChar w:fldCharType="end"/>
            </w:r>
            <w:bookmarkEnd w:id="0"/>
          </w:p>
          <w:p w14:paraId="5BE46E58" w14:textId="14BE4308" w:rsidR="00562791" w:rsidRPr="000A46E9" w:rsidRDefault="00562791" w:rsidP="00BB3D24">
            <w:pPr>
              <w:pStyle w:val="ChecklistSimple"/>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r w:rsidRPr="000A46E9">
              <w:tab/>
              <w:t xml:space="preserve">None of the </w:t>
            </w:r>
            <w:r w:rsidR="00E64BC5">
              <w:t>participants</w:t>
            </w:r>
            <w:r w:rsidR="000760DA">
              <w:t xml:space="preserve">, provide rationale </w:t>
            </w:r>
            <w:r w:rsidR="000760DA" w:rsidRPr="000A46E9">
              <w:rPr>
                <w:b/>
              </w:rPr>
              <w:fldChar w:fldCharType="begin">
                <w:ffData>
                  <w:name w:val="Text2"/>
                  <w:enabled/>
                  <w:calcOnExit w:val="0"/>
                  <w:textInput/>
                </w:ffData>
              </w:fldChar>
            </w:r>
            <w:r w:rsidR="000760DA" w:rsidRPr="000A46E9">
              <w:rPr>
                <w:b/>
              </w:rPr>
              <w:instrText xml:space="preserve"> FORMTEXT </w:instrText>
            </w:r>
            <w:r w:rsidR="000760DA" w:rsidRPr="000A46E9">
              <w:rPr>
                <w:b/>
              </w:rPr>
            </w:r>
            <w:r w:rsidR="000760DA" w:rsidRPr="000A46E9">
              <w:rPr>
                <w:b/>
              </w:rPr>
              <w:fldChar w:fldCharType="separate"/>
            </w:r>
            <w:r w:rsidR="000A39C5">
              <w:rPr>
                <w:b/>
                <w:noProof/>
              </w:rPr>
              <w:t> </w:t>
            </w:r>
            <w:r w:rsidR="000A39C5">
              <w:rPr>
                <w:b/>
                <w:noProof/>
              </w:rPr>
              <w:t> </w:t>
            </w:r>
            <w:r w:rsidR="000A39C5">
              <w:rPr>
                <w:b/>
                <w:noProof/>
              </w:rPr>
              <w:t> </w:t>
            </w:r>
            <w:r w:rsidR="000A39C5">
              <w:rPr>
                <w:b/>
                <w:noProof/>
              </w:rPr>
              <w:t> </w:t>
            </w:r>
            <w:r w:rsidR="000A39C5">
              <w:rPr>
                <w:b/>
                <w:noProof/>
              </w:rPr>
              <w:t> </w:t>
            </w:r>
            <w:r w:rsidR="000760DA" w:rsidRPr="000A46E9">
              <w:rPr>
                <w:b/>
              </w:rPr>
              <w:fldChar w:fldCharType="end"/>
            </w:r>
          </w:p>
        </w:tc>
      </w:tr>
      <w:tr w:rsidR="00FF27B6" w:rsidRPr="00E45D74" w14:paraId="5771EFD6" w14:textId="77777777" w:rsidTr="000E0D6D">
        <w:trPr>
          <w:gridBefore w:val="1"/>
          <w:wBefore w:w="6" w:type="dxa"/>
        </w:trPr>
        <w:tc>
          <w:tcPr>
            <w:tcW w:w="468" w:type="dxa"/>
          </w:tcPr>
          <w:p w14:paraId="027E5954" w14:textId="3F113429" w:rsidR="00FF27B6" w:rsidRPr="000A46E9" w:rsidRDefault="00FF27B6"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22" w:type="dxa"/>
            <w:gridSpan w:val="3"/>
          </w:tcPr>
          <w:p w14:paraId="31C2A507" w14:textId="5CF1728C" w:rsidR="00FF27B6" w:rsidRPr="00E64BC5" w:rsidRDefault="00FF27B6" w:rsidP="00FF27B6">
            <w:pPr>
              <w:pStyle w:val="StatementLevel1"/>
            </w:pPr>
            <w:r w:rsidRPr="00E64BC5">
              <w:t>If</w:t>
            </w:r>
            <w:r w:rsidR="00C950FE" w:rsidRPr="00E64BC5">
              <w:t xml:space="preserve"> a</w:t>
            </w:r>
            <w:r w:rsidRPr="00E64BC5">
              <w:t>ssent will be obtained, specify the process for documentation:</w:t>
            </w:r>
          </w:p>
          <w:p w14:paraId="1341D74F" w14:textId="44789130" w:rsidR="00FF27B6" w:rsidRPr="00E64BC5" w:rsidRDefault="00FF27B6" w:rsidP="005674F6">
            <w:pPr>
              <w:pStyle w:val="StatementLevel1"/>
              <w:ind w:left="342" w:hanging="342"/>
            </w:pPr>
            <w:r w:rsidRPr="00E64BC5">
              <w:fldChar w:fldCharType="begin">
                <w:ffData>
                  <w:name w:val="Check1"/>
                  <w:enabled/>
                  <w:calcOnExit w:val="0"/>
                  <w:checkBox>
                    <w:sizeAuto/>
                    <w:default w:val="0"/>
                  </w:checkBox>
                </w:ffData>
              </w:fldChar>
            </w:r>
            <w:r w:rsidRPr="00E64BC5">
              <w:instrText xml:space="preserve"> FORMCHECKBOX </w:instrText>
            </w:r>
            <w:r w:rsidR="00636EC5">
              <w:fldChar w:fldCharType="separate"/>
            </w:r>
            <w:r w:rsidRPr="00E64BC5">
              <w:fldChar w:fldCharType="end"/>
            </w:r>
            <w:r w:rsidRPr="00E64BC5">
              <w:tab/>
              <w:t>Investigator will document assent in the consent signature block.</w:t>
            </w:r>
          </w:p>
          <w:p w14:paraId="0BF1DE88" w14:textId="5F5971BB" w:rsidR="00FF27B6" w:rsidRPr="000E0D6D" w:rsidRDefault="00FF27B6" w:rsidP="005674F6">
            <w:pPr>
              <w:pStyle w:val="StatementLevel1"/>
              <w:ind w:left="342" w:hanging="342"/>
            </w:pPr>
            <w:r w:rsidRPr="00E64BC5">
              <w:fldChar w:fldCharType="begin">
                <w:ffData>
                  <w:name w:val="Check1"/>
                  <w:enabled/>
                  <w:calcOnExit w:val="0"/>
                  <w:checkBox>
                    <w:sizeAuto/>
                    <w:default w:val="0"/>
                  </w:checkBox>
                </w:ffData>
              </w:fldChar>
            </w:r>
            <w:r w:rsidRPr="00E64BC5">
              <w:instrText xml:space="preserve"> FORMCHECKBOX </w:instrText>
            </w:r>
            <w:r w:rsidR="00636EC5">
              <w:fldChar w:fldCharType="separate"/>
            </w:r>
            <w:r w:rsidRPr="00E64BC5">
              <w:fldChar w:fldCharType="end"/>
            </w:r>
            <w:r w:rsidRPr="00E64BC5">
              <w:tab/>
              <w:t>Other (NOTE: The protocol needs to describe the process of assent documentation)</w:t>
            </w:r>
            <w:r w:rsidR="00E64BC5" w:rsidRPr="00E64BC5">
              <w:t xml:space="preserve">: </w:t>
            </w:r>
            <w:r w:rsidR="00E64BC5" w:rsidRPr="00E64BC5">
              <w:fldChar w:fldCharType="begin">
                <w:ffData>
                  <w:name w:val="Text1"/>
                  <w:enabled/>
                  <w:calcOnExit w:val="0"/>
                  <w:textInput/>
                </w:ffData>
              </w:fldChar>
            </w:r>
            <w:r w:rsidR="00E64BC5" w:rsidRPr="00E64BC5">
              <w:instrText xml:space="preserve"> FORMTEXT </w:instrText>
            </w:r>
            <w:r w:rsidR="00E64BC5" w:rsidRPr="00E64BC5">
              <w:fldChar w:fldCharType="separate"/>
            </w:r>
            <w:r w:rsidR="000A39C5">
              <w:rPr>
                <w:noProof/>
              </w:rPr>
              <w:t> </w:t>
            </w:r>
            <w:r w:rsidR="000A39C5">
              <w:rPr>
                <w:noProof/>
              </w:rPr>
              <w:t> </w:t>
            </w:r>
            <w:r w:rsidR="000A39C5">
              <w:rPr>
                <w:noProof/>
              </w:rPr>
              <w:t> </w:t>
            </w:r>
            <w:r w:rsidR="000A39C5">
              <w:rPr>
                <w:noProof/>
              </w:rPr>
              <w:t> </w:t>
            </w:r>
            <w:r w:rsidR="000A39C5">
              <w:rPr>
                <w:noProof/>
              </w:rPr>
              <w:t> </w:t>
            </w:r>
            <w:r w:rsidR="00E64BC5" w:rsidRPr="00E64BC5">
              <w:fldChar w:fldCharType="end"/>
            </w:r>
          </w:p>
          <w:p w14:paraId="44359A6C" w14:textId="41D4F64C" w:rsidR="002D598A" w:rsidRPr="00E64BC5" w:rsidRDefault="002D598A" w:rsidP="00FF27B6">
            <w:pPr>
              <w:pStyle w:val="StatementLevel1"/>
            </w:pPr>
            <w:r w:rsidRPr="000E0D6D">
              <w:rPr>
                <w:rFonts w:cs="Arial"/>
                <w:szCs w:val="20"/>
              </w:rPr>
              <w:fldChar w:fldCharType="begin">
                <w:ffData>
                  <w:name w:val="Check1"/>
                  <w:enabled/>
                  <w:calcOnExit w:val="0"/>
                  <w:checkBox>
                    <w:sizeAuto/>
                    <w:default w:val="0"/>
                  </w:checkBox>
                </w:ffData>
              </w:fldChar>
            </w:r>
            <w:r w:rsidRPr="000E0D6D">
              <w:rPr>
                <w:rFonts w:cs="Arial"/>
                <w:szCs w:val="20"/>
              </w:rPr>
              <w:instrText xml:space="preserve"> FORMCHECKBOX </w:instrText>
            </w:r>
            <w:r w:rsidR="00636EC5">
              <w:rPr>
                <w:rFonts w:cs="Arial"/>
                <w:szCs w:val="20"/>
              </w:rPr>
            </w:r>
            <w:r w:rsidR="00636EC5">
              <w:rPr>
                <w:rFonts w:cs="Arial"/>
                <w:szCs w:val="20"/>
              </w:rPr>
              <w:fldChar w:fldCharType="separate"/>
            </w:r>
            <w:r w:rsidRPr="000E0D6D">
              <w:rPr>
                <w:rFonts w:cs="Arial"/>
                <w:szCs w:val="20"/>
              </w:rPr>
              <w:fldChar w:fldCharType="end"/>
            </w:r>
            <w:r w:rsidRPr="000E0D6D">
              <w:rPr>
                <w:rFonts w:cs="Arial"/>
                <w:szCs w:val="20"/>
              </w:rPr>
              <w:t xml:space="preserve">  </w:t>
            </w:r>
            <w:r w:rsidR="00E64BC5" w:rsidRPr="000E0D6D">
              <w:rPr>
                <w:rFonts w:cs="Arial"/>
                <w:szCs w:val="20"/>
              </w:rPr>
              <w:t>Participants will be unable to assent to participation.</w:t>
            </w:r>
          </w:p>
        </w:tc>
      </w:tr>
      <w:tr w:rsidR="00562791" w:rsidRPr="00E45D74" w14:paraId="5BE46E5C" w14:textId="77777777" w:rsidTr="000E0D6D">
        <w:trPr>
          <w:gridBefore w:val="1"/>
          <w:wBefore w:w="6" w:type="dxa"/>
        </w:trPr>
        <w:tc>
          <w:tcPr>
            <w:tcW w:w="468" w:type="dxa"/>
          </w:tcPr>
          <w:p w14:paraId="5BE46E5A" w14:textId="7DDC12D2"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22" w:type="dxa"/>
            <w:gridSpan w:val="3"/>
          </w:tcPr>
          <w:p w14:paraId="5BE46E5B" w14:textId="1FA24461" w:rsidR="00B849D4" w:rsidRPr="000A46E9" w:rsidRDefault="00562791" w:rsidP="00CB0300">
            <w:pPr>
              <w:pStyle w:val="StatementLevel1"/>
            </w:pPr>
            <w:r w:rsidRPr="000A46E9">
              <w:t xml:space="preserve">The consent </w:t>
            </w:r>
            <w:r w:rsidR="005F5A42">
              <w:t xml:space="preserve">process includes a plan for involving a legally authorized representative (LAR) and the consent </w:t>
            </w:r>
            <w:r w:rsidRPr="000A46E9">
              <w:t xml:space="preserve">document includes a signature line for a </w:t>
            </w:r>
            <w:r w:rsidR="005F5A42">
              <w:t>(LAR)</w:t>
            </w:r>
            <w:r w:rsidRPr="000A46E9">
              <w:t>.</w:t>
            </w:r>
          </w:p>
        </w:tc>
      </w:tr>
      <w:tr w:rsidR="00D6381A" w:rsidRPr="00E45D74" w14:paraId="1021987C" w14:textId="77777777" w:rsidTr="000E0D6D">
        <w:tc>
          <w:tcPr>
            <w:tcW w:w="481" w:type="dxa"/>
            <w:gridSpan w:val="3"/>
          </w:tcPr>
          <w:p w14:paraId="5BE46E5D" w14:textId="4AB5E9C4"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15" w:type="dxa"/>
            <w:gridSpan w:val="2"/>
          </w:tcPr>
          <w:p w14:paraId="571A810D" w14:textId="5DE3CA66" w:rsidR="00562791" w:rsidRDefault="005F5A42" w:rsidP="00427A2A">
            <w:pPr>
              <w:pStyle w:val="StatementLevel1"/>
            </w:pPr>
            <w:r>
              <w:t>If capable, the participant will s</w:t>
            </w:r>
            <w:r w:rsidR="00562791" w:rsidRPr="000A46E9">
              <w:t>ign and personally date the written informed consent.</w:t>
            </w:r>
          </w:p>
          <w:p w14:paraId="5BE46E5E" w14:textId="0DAAFB88" w:rsidR="007D48D6" w:rsidRPr="005F5A42" w:rsidRDefault="007D48D6" w:rsidP="00427A2A">
            <w:pPr>
              <w:pStyle w:val="StatementLevel1"/>
              <w:rPr>
                <w:bCs/>
              </w:rPr>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r>
              <w:t xml:space="preserve">  </w:t>
            </w:r>
            <w:r>
              <w:rPr>
                <w:b/>
              </w:rPr>
              <w:t xml:space="preserve">N/A. </w:t>
            </w:r>
            <w:r w:rsidR="005F5A42">
              <w:rPr>
                <w:bCs/>
              </w:rPr>
              <w:t>The participant(s) will not be capable of doing so.</w:t>
            </w:r>
          </w:p>
        </w:tc>
      </w:tr>
      <w:tr w:rsidR="002414A5" w:rsidRPr="00E45D74" w14:paraId="417685E5" w14:textId="77777777" w:rsidTr="000E0D6D">
        <w:trPr>
          <w:gridBefore w:val="1"/>
          <w:wBefore w:w="6" w:type="dxa"/>
        </w:trPr>
        <w:tc>
          <w:tcPr>
            <w:tcW w:w="468" w:type="dxa"/>
          </w:tcPr>
          <w:p w14:paraId="58134293" w14:textId="1896DF59" w:rsidR="002414A5" w:rsidRPr="000A46E9" w:rsidRDefault="002414A5"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22" w:type="dxa"/>
            <w:gridSpan w:val="3"/>
          </w:tcPr>
          <w:p w14:paraId="4BABAFCB" w14:textId="3CBFDACD" w:rsidR="002414A5" w:rsidRPr="00E64BC5" w:rsidRDefault="002414A5" w:rsidP="00BC5253">
            <w:pPr>
              <w:pStyle w:val="StatementLevel1"/>
            </w:pPr>
            <w:r w:rsidRPr="00E64BC5">
              <w:t xml:space="preserve">If the research involves </w:t>
            </w:r>
            <w:r w:rsidR="00E64BC5">
              <w:t>participants</w:t>
            </w:r>
            <w:r w:rsidR="00E64BC5" w:rsidRPr="00E64BC5">
              <w:t xml:space="preserve"> </w:t>
            </w:r>
            <w:r w:rsidRPr="00E64BC5">
              <w:t>whose capacity to consent may fluctuate.</w:t>
            </w:r>
          </w:p>
          <w:p w14:paraId="20384179" w14:textId="6559987D" w:rsidR="002414A5" w:rsidRPr="000E0D6D" w:rsidRDefault="002414A5" w:rsidP="00BC5253">
            <w:pPr>
              <w:pStyle w:val="StatementLevel1"/>
            </w:pPr>
            <w:r w:rsidRPr="00E64BC5">
              <w:fldChar w:fldCharType="begin">
                <w:ffData>
                  <w:name w:val="Check1"/>
                  <w:enabled/>
                  <w:calcOnExit w:val="0"/>
                  <w:checkBox>
                    <w:sizeAuto/>
                    <w:default w:val="0"/>
                  </w:checkBox>
                </w:ffData>
              </w:fldChar>
            </w:r>
            <w:r w:rsidRPr="00E64BC5">
              <w:instrText xml:space="preserve"> FORMCHECKBOX </w:instrText>
            </w:r>
            <w:r w:rsidR="00636EC5">
              <w:fldChar w:fldCharType="separate"/>
            </w:r>
            <w:r w:rsidRPr="00E64BC5">
              <w:fldChar w:fldCharType="end"/>
            </w:r>
            <w:r w:rsidRPr="00E64BC5">
              <w:t xml:space="preserve">  </w:t>
            </w:r>
            <w:r w:rsidR="00E64BC5" w:rsidRPr="000E0D6D">
              <w:t xml:space="preserve">Individuals with fluctuating capacity to consent will be included </w:t>
            </w:r>
            <w:proofErr w:type="gramStart"/>
            <w:r w:rsidR="00E64BC5" w:rsidRPr="000E0D6D">
              <w:t>from</w:t>
            </w:r>
            <w:proofErr w:type="gramEnd"/>
            <w:r w:rsidR="00E64BC5" w:rsidRPr="000E0D6D">
              <w:t xml:space="preserve"> the research (Complete Section 4).</w:t>
            </w:r>
          </w:p>
          <w:p w14:paraId="75EDDE4F" w14:textId="46B0DCC0" w:rsidR="002414A5" w:rsidRPr="000E0D6D" w:rsidRDefault="002414A5" w:rsidP="00BC5253">
            <w:pPr>
              <w:pStyle w:val="StatementLevel1"/>
            </w:pPr>
            <w:r w:rsidRPr="00E64BC5">
              <w:fldChar w:fldCharType="begin">
                <w:ffData>
                  <w:name w:val="Check1"/>
                  <w:enabled/>
                  <w:calcOnExit w:val="0"/>
                  <w:checkBox>
                    <w:sizeAuto/>
                    <w:default w:val="0"/>
                  </w:checkBox>
                </w:ffData>
              </w:fldChar>
            </w:r>
            <w:r w:rsidRPr="00E64BC5">
              <w:instrText xml:space="preserve"> FORMCHECKBOX </w:instrText>
            </w:r>
            <w:r w:rsidR="00636EC5">
              <w:fldChar w:fldCharType="separate"/>
            </w:r>
            <w:r w:rsidRPr="00E64BC5">
              <w:fldChar w:fldCharType="end"/>
            </w:r>
            <w:r w:rsidRPr="00E64BC5">
              <w:t xml:space="preserve">  </w:t>
            </w:r>
            <w:r w:rsidRPr="000E0D6D">
              <w:t>Individuals with fluctuating capacity to consent will be excluded from the research.</w:t>
            </w:r>
          </w:p>
        </w:tc>
      </w:tr>
      <w:tr w:rsidR="00BC5253" w:rsidRPr="00E45D74" w14:paraId="572A3779" w14:textId="77777777" w:rsidTr="000E0D6D">
        <w:trPr>
          <w:gridBefore w:val="1"/>
          <w:wBefore w:w="6" w:type="dxa"/>
        </w:trPr>
        <w:tc>
          <w:tcPr>
            <w:tcW w:w="468" w:type="dxa"/>
          </w:tcPr>
          <w:p w14:paraId="123CE4B8" w14:textId="5C5EC5F6" w:rsidR="00BC5253" w:rsidRPr="000A46E9" w:rsidRDefault="00BC5253"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22" w:type="dxa"/>
            <w:gridSpan w:val="3"/>
          </w:tcPr>
          <w:p w14:paraId="174A4627" w14:textId="77777777" w:rsidR="00E7487B" w:rsidRDefault="00BC5253" w:rsidP="00BC5253">
            <w:pPr>
              <w:pStyle w:val="StatementLevel1"/>
            </w:pPr>
            <w:r>
              <w:t>If appropriate, one or mor</w:t>
            </w:r>
            <w:r w:rsidR="00E7487B">
              <w:t>e of the following requirements:</w:t>
            </w:r>
          </w:p>
          <w:p w14:paraId="7A819186" w14:textId="55EE6D83" w:rsidR="00BC5253" w:rsidRDefault="00E7487B" w:rsidP="00481E9F">
            <w:pPr>
              <w:pStyle w:val="StatementLevel1"/>
              <w:ind w:left="770" w:hanging="450"/>
            </w:pPr>
            <w:r w:rsidRPr="00FF27B6">
              <w:fldChar w:fldCharType="begin">
                <w:ffData>
                  <w:name w:val="Check1"/>
                  <w:enabled/>
                  <w:calcOnExit w:val="0"/>
                  <w:checkBox>
                    <w:sizeAuto/>
                    <w:default w:val="0"/>
                  </w:checkBox>
                </w:ffData>
              </w:fldChar>
            </w:r>
            <w:r w:rsidRPr="00FF27B6">
              <w:instrText xml:space="preserve"> FORMCHECKBOX </w:instrText>
            </w:r>
            <w:r w:rsidR="00636EC5">
              <w:fldChar w:fldCharType="separate"/>
            </w:r>
            <w:r w:rsidRPr="00FF27B6">
              <w:fldChar w:fldCharType="end"/>
            </w:r>
            <w:r w:rsidR="00481E9F">
              <w:t xml:space="preserve">   </w:t>
            </w:r>
            <w:r>
              <w:t>I</w:t>
            </w:r>
            <w:r w:rsidR="00BC5253">
              <w:t xml:space="preserve">ndependent monitors will be appointed to assist with various aspects of the </w:t>
            </w:r>
            <w:proofErr w:type="gramStart"/>
            <w:r w:rsidR="00BC5253">
              <w:t>study</w:t>
            </w:r>
            <w:proofErr w:type="gramEnd"/>
          </w:p>
          <w:p w14:paraId="46920BA1" w14:textId="1AA1C895" w:rsidR="003656C5" w:rsidRDefault="003656C5" w:rsidP="003656C5">
            <w:pPr>
              <w:pStyle w:val="StatementLevel1"/>
              <w:ind w:left="680" w:hanging="360"/>
            </w:pPr>
            <w:r w:rsidRPr="00FF27B6">
              <w:fldChar w:fldCharType="begin">
                <w:ffData>
                  <w:name w:val="Check1"/>
                  <w:enabled/>
                  <w:calcOnExit w:val="0"/>
                  <w:checkBox>
                    <w:sizeAuto/>
                    <w:default w:val="0"/>
                  </w:checkBox>
                </w:ffData>
              </w:fldChar>
            </w:r>
            <w:r w:rsidRPr="00FF27B6">
              <w:instrText xml:space="preserve"> FORMCHECKBOX </w:instrText>
            </w:r>
            <w:r w:rsidR="00636EC5">
              <w:fldChar w:fldCharType="separate"/>
            </w:r>
            <w:r w:rsidRPr="00FF27B6">
              <w:fldChar w:fldCharType="end"/>
            </w:r>
            <w:r w:rsidRPr="00FF27B6">
              <w:tab/>
            </w:r>
            <w:r w:rsidR="00BC5253">
              <w:t xml:space="preserve">A participant advocate, such as a member of the target population or family member thereof, or an employee of an organization that advocates for the target </w:t>
            </w:r>
            <w:proofErr w:type="gramStart"/>
            <w:r w:rsidR="00BC5253">
              <w:t>population;</w:t>
            </w:r>
            <w:proofErr w:type="gramEnd"/>
          </w:p>
          <w:p w14:paraId="7AC37D72" w14:textId="3E477FF1" w:rsidR="003656C5" w:rsidRDefault="003656C5" w:rsidP="003656C5">
            <w:pPr>
              <w:pStyle w:val="StatementLevel1"/>
              <w:ind w:left="680" w:hanging="360"/>
            </w:pPr>
            <w:r w:rsidRPr="00FF27B6">
              <w:fldChar w:fldCharType="begin">
                <w:ffData>
                  <w:name w:val="Check1"/>
                  <w:enabled/>
                  <w:calcOnExit w:val="0"/>
                  <w:checkBox>
                    <w:sizeAuto/>
                    <w:default w:val="0"/>
                  </w:checkBox>
                </w:ffData>
              </w:fldChar>
            </w:r>
            <w:r w:rsidRPr="00FF27B6">
              <w:instrText xml:space="preserve"> FORMCHECKBOX </w:instrText>
            </w:r>
            <w:r w:rsidR="00636EC5">
              <w:fldChar w:fldCharType="separate"/>
            </w:r>
            <w:r w:rsidRPr="00FF27B6">
              <w:fldChar w:fldCharType="end"/>
            </w:r>
            <w:r w:rsidRPr="00FF27B6">
              <w:tab/>
            </w:r>
            <w:r w:rsidR="00BC5253">
              <w:t>An individual with expert knowledge of the relevant psychological or physical condition who will monitor the consent of participants capable of providing it as well as the assent of participants incapable of consenting and the consent of their LARs; or</w:t>
            </w:r>
          </w:p>
          <w:p w14:paraId="139E87CB" w14:textId="31A5F24B" w:rsidR="003656C5" w:rsidRDefault="003656C5" w:rsidP="003656C5">
            <w:pPr>
              <w:pStyle w:val="StatementLevel1"/>
              <w:ind w:left="680" w:hanging="360"/>
            </w:pPr>
            <w:r w:rsidRPr="00FF27B6">
              <w:fldChar w:fldCharType="begin">
                <w:ffData>
                  <w:name w:val="Check1"/>
                  <w:enabled/>
                  <w:calcOnExit w:val="0"/>
                  <w:checkBox>
                    <w:sizeAuto/>
                    <w:default w:val="0"/>
                  </w:checkBox>
                </w:ffData>
              </w:fldChar>
            </w:r>
            <w:r w:rsidRPr="00FF27B6">
              <w:instrText xml:space="preserve"> FORMCHECKBOX </w:instrText>
            </w:r>
            <w:r w:rsidR="00636EC5">
              <w:fldChar w:fldCharType="separate"/>
            </w:r>
            <w:r w:rsidRPr="00FF27B6">
              <w:fldChar w:fldCharType="end"/>
            </w:r>
            <w:r w:rsidRPr="00FF27B6">
              <w:tab/>
            </w:r>
            <w:r w:rsidR="00BC5253">
              <w:t xml:space="preserve">A health care professional, to serve as a consultant to participants and their </w:t>
            </w:r>
            <w:proofErr w:type="gramStart"/>
            <w:r w:rsidR="00BC5253">
              <w:t>LARs</w:t>
            </w:r>
            <w:proofErr w:type="gramEnd"/>
          </w:p>
          <w:p w14:paraId="1A13F576" w14:textId="10E5150D" w:rsidR="003656C5" w:rsidRDefault="003656C5" w:rsidP="003656C5">
            <w:pPr>
              <w:pStyle w:val="StatementLevel1"/>
              <w:ind w:left="680" w:hanging="360"/>
            </w:pPr>
            <w:r w:rsidRPr="00FF27B6">
              <w:fldChar w:fldCharType="begin">
                <w:ffData>
                  <w:name w:val="Check1"/>
                  <w:enabled/>
                  <w:calcOnExit w:val="0"/>
                  <w:checkBox>
                    <w:sizeAuto/>
                    <w:default w:val="0"/>
                  </w:checkBox>
                </w:ffData>
              </w:fldChar>
            </w:r>
            <w:r w:rsidRPr="00FF27B6">
              <w:instrText xml:space="preserve"> FORMCHECKBOX </w:instrText>
            </w:r>
            <w:r w:rsidR="00636EC5">
              <w:fldChar w:fldCharType="separate"/>
            </w:r>
            <w:r w:rsidRPr="00FF27B6">
              <w:fldChar w:fldCharType="end"/>
            </w:r>
            <w:r w:rsidRPr="00FF27B6">
              <w:tab/>
            </w:r>
            <w:r w:rsidR="00FF27B6">
              <w:t xml:space="preserve">Consent auditor assigned by HRPP </w:t>
            </w:r>
            <w:r w:rsidR="00362296">
              <w:t xml:space="preserve">Quality Assurance </w:t>
            </w:r>
            <w:r w:rsidR="00223EC3">
              <w:t>(</w:t>
            </w:r>
            <w:r w:rsidR="00362296">
              <w:t>QA</w:t>
            </w:r>
            <w:r w:rsidR="00223EC3">
              <w:t>)</w:t>
            </w:r>
          </w:p>
          <w:p w14:paraId="13A1E899" w14:textId="2AD987AB" w:rsidR="003656C5" w:rsidRDefault="003656C5" w:rsidP="003656C5">
            <w:pPr>
              <w:pStyle w:val="StatementLevel1"/>
              <w:ind w:left="680" w:hanging="360"/>
            </w:pPr>
            <w:r w:rsidRPr="00FF27B6">
              <w:fldChar w:fldCharType="begin">
                <w:ffData>
                  <w:name w:val="Check1"/>
                  <w:enabled/>
                  <w:calcOnExit w:val="0"/>
                  <w:checkBox>
                    <w:sizeAuto/>
                    <w:default w:val="0"/>
                  </w:checkBox>
                </w:ffData>
              </w:fldChar>
            </w:r>
            <w:r w:rsidRPr="00FF27B6">
              <w:instrText xml:space="preserve"> FORMCHECKBOX </w:instrText>
            </w:r>
            <w:r w:rsidR="00636EC5">
              <w:fldChar w:fldCharType="separate"/>
            </w:r>
            <w:r w:rsidRPr="00FF27B6">
              <w:fldChar w:fldCharType="end"/>
            </w:r>
            <w:r w:rsidRPr="00FF27B6">
              <w:tab/>
            </w:r>
            <w:r w:rsidR="006D02A0">
              <w:t xml:space="preserve">Use of the </w:t>
            </w:r>
            <w:hyperlink r:id="rId13" w:history="1">
              <w:r w:rsidR="006D02A0" w:rsidRPr="006D02A0">
                <w:rPr>
                  <w:rStyle w:val="Hyperlink"/>
                </w:rPr>
                <w:t>Participant Contact Card Template</w:t>
              </w:r>
            </w:hyperlink>
          </w:p>
          <w:p w14:paraId="4DB1B33D" w14:textId="20E8CD76" w:rsidR="006D02A0" w:rsidRDefault="003656C5" w:rsidP="003656C5">
            <w:pPr>
              <w:pStyle w:val="StatementLevel1"/>
              <w:ind w:left="680" w:hanging="360"/>
            </w:pPr>
            <w:r w:rsidRPr="00FF27B6">
              <w:fldChar w:fldCharType="begin">
                <w:ffData>
                  <w:name w:val="Check1"/>
                  <w:enabled/>
                  <w:calcOnExit w:val="0"/>
                  <w:checkBox>
                    <w:sizeAuto/>
                    <w:default w:val="0"/>
                  </w:checkBox>
                </w:ffData>
              </w:fldChar>
            </w:r>
            <w:r w:rsidRPr="00FF27B6">
              <w:instrText xml:space="preserve"> FORMCHECKBOX </w:instrText>
            </w:r>
            <w:r w:rsidR="00636EC5">
              <w:fldChar w:fldCharType="separate"/>
            </w:r>
            <w:r w:rsidRPr="00FF27B6">
              <w:fldChar w:fldCharType="end"/>
            </w:r>
            <w:r w:rsidRPr="00FF27B6">
              <w:tab/>
            </w:r>
            <w:r w:rsidR="006D02A0">
              <w:t xml:space="preserve">Use of </w:t>
            </w:r>
            <w:hyperlink r:id="rId14" w:history="1">
              <w:r w:rsidR="006D02A0" w:rsidRPr="003656C5">
                <w:rPr>
                  <w:rStyle w:val="Hyperlink"/>
                </w:rPr>
                <w:t>participant-facing brochures</w:t>
              </w:r>
            </w:hyperlink>
          </w:p>
          <w:p w14:paraId="451F270F" w14:textId="221F01A4" w:rsidR="00BC5253" w:rsidRPr="000A46E9" w:rsidRDefault="00BC5253" w:rsidP="000E0D6D">
            <w:pPr>
              <w:pStyle w:val="StatementLevel1"/>
              <w:ind w:left="679" w:hanging="359"/>
            </w:pPr>
            <w:r w:rsidRPr="009D72B4">
              <w:rPr>
                <w:rFonts w:cs="Arial"/>
                <w:b/>
                <w:szCs w:val="20"/>
              </w:rPr>
              <w:fldChar w:fldCharType="begin">
                <w:ffData>
                  <w:name w:val="Check1"/>
                  <w:enabled/>
                  <w:calcOnExit w:val="0"/>
                  <w:checkBox>
                    <w:sizeAuto/>
                    <w:default w:val="0"/>
                  </w:checkBox>
                </w:ffData>
              </w:fldChar>
            </w:r>
            <w:r w:rsidRPr="00BC5253">
              <w:rPr>
                <w:rFonts w:cs="Arial"/>
                <w:b/>
                <w:szCs w:val="20"/>
              </w:rPr>
              <w:instrText xml:space="preserve"> FORMCHECKBOX </w:instrText>
            </w:r>
            <w:r w:rsidR="00636EC5">
              <w:rPr>
                <w:rFonts w:cs="Arial"/>
                <w:b/>
                <w:szCs w:val="20"/>
              </w:rPr>
            </w:r>
            <w:r w:rsidR="00636EC5">
              <w:rPr>
                <w:rFonts w:cs="Arial"/>
                <w:b/>
                <w:szCs w:val="20"/>
              </w:rPr>
              <w:fldChar w:fldCharType="separate"/>
            </w:r>
            <w:r w:rsidRPr="009D72B4">
              <w:rPr>
                <w:rFonts w:cs="Arial"/>
                <w:b/>
                <w:szCs w:val="20"/>
              </w:rPr>
              <w:fldChar w:fldCharType="end"/>
            </w:r>
            <w:r w:rsidRPr="00BC5253">
              <w:rPr>
                <w:rFonts w:cs="Arial"/>
                <w:b/>
                <w:szCs w:val="20"/>
              </w:rPr>
              <w:t xml:space="preserve">  </w:t>
            </w:r>
            <w:r w:rsidR="001A6236">
              <w:rPr>
                <w:rFonts w:cs="Arial"/>
                <w:b/>
                <w:szCs w:val="20"/>
              </w:rPr>
              <w:t xml:space="preserve"> </w:t>
            </w:r>
            <w:r w:rsidR="00E64BC5" w:rsidRPr="000E0D6D">
              <w:rPr>
                <w:rFonts w:cs="Arial"/>
                <w:bCs/>
                <w:szCs w:val="20"/>
              </w:rPr>
              <w:t>No additional requirements are needed.</w:t>
            </w:r>
          </w:p>
        </w:tc>
      </w:tr>
      <w:tr w:rsidR="00F46B14" w:rsidRPr="00E45D74" w14:paraId="13FB7971" w14:textId="77777777" w:rsidTr="000E0D6D">
        <w:trPr>
          <w:gridBefore w:val="1"/>
          <w:wBefore w:w="6" w:type="dxa"/>
        </w:trPr>
        <w:tc>
          <w:tcPr>
            <w:tcW w:w="468" w:type="dxa"/>
          </w:tcPr>
          <w:p w14:paraId="02453874" w14:textId="70409BD6" w:rsidR="00F46B14" w:rsidRPr="000A46E9" w:rsidRDefault="00352DB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22" w:type="dxa"/>
            <w:gridSpan w:val="3"/>
          </w:tcPr>
          <w:p w14:paraId="5A57BB1B" w14:textId="537039F7" w:rsidR="00F46B14" w:rsidRDefault="00F46B14" w:rsidP="00BC5253">
            <w:pPr>
              <w:pStyle w:val="StatementLevel1"/>
            </w:pPr>
            <w:r>
              <w:t>If appropriate, other enhancements to the consent process</w:t>
            </w:r>
            <w:r w:rsidR="00E64BC5">
              <w:t xml:space="preserve"> are needed, such as:</w:t>
            </w:r>
            <w:r>
              <w:t xml:space="preserve"> </w:t>
            </w:r>
          </w:p>
          <w:p w14:paraId="53AACA46" w14:textId="2527F6B3" w:rsidR="00E64BC5" w:rsidRDefault="00E64BC5" w:rsidP="00E64BC5">
            <w:pPr>
              <w:pStyle w:val="StatementLevel1"/>
              <w:ind w:left="320"/>
              <w:rPr>
                <w:rFonts w:cstheme="minorHAnsi"/>
              </w:rPr>
            </w:pPr>
            <w:r w:rsidRPr="00FF27B6">
              <w:fldChar w:fldCharType="begin">
                <w:ffData>
                  <w:name w:val="Check1"/>
                  <w:enabled/>
                  <w:calcOnExit w:val="0"/>
                  <w:checkBox>
                    <w:sizeAuto/>
                    <w:default w:val="0"/>
                  </w:checkBox>
                </w:ffData>
              </w:fldChar>
            </w:r>
            <w:r w:rsidRPr="00FF27B6">
              <w:instrText xml:space="preserve"> FORMCHECKBOX </w:instrText>
            </w:r>
            <w:r w:rsidR="00636EC5">
              <w:fldChar w:fldCharType="separate"/>
            </w:r>
            <w:r w:rsidRPr="00FF27B6">
              <w:fldChar w:fldCharType="end"/>
            </w:r>
            <w:r w:rsidRPr="00FF27B6">
              <w:tab/>
            </w:r>
            <w:r w:rsidRPr="001B3C34">
              <w:rPr>
                <w:rFonts w:cstheme="minorHAnsi"/>
              </w:rPr>
              <w:t xml:space="preserve">Auditing of the consent meeting through live observation or observation of a video </w:t>
            </w:r>
            <w:proofErr w:type="gramStart"/>
            <w:r w:rsidRPr="001B3C34">
              <w:rPr>
                <w:rFonts w:cstheme="minorHAnsi"/>
              </w:rPr>
              <w:t>recording;</w:t>
            </w:r>
            <w:proofErr w:type="gramEnd"/>
          </w:p>
          <w:p w14:paraId="5A1ED00C" w14:textId="0D8BF878" w:rsidR="00E64BC5" w:rsidRDefault="00E64BC5" w:rsidP="00E64BC5">
            <w:pPr>
              <w:pStyle w:val="StatementLevel1"/>
              <w:ind w:left="320"/>
            </w:pPr>
            <w:r w:rsidRPr="00FF27B6">
              <w:fldChar w:fldCharType="begin">
                <w:ffData>
                  <w:name w:val="Check1"/>
                  <w:enabled/>
                  <w:calcOnExit w:val="0"/>
                  <w:checkBox>
                    <w:sizeAuto/>
                    <w:default w:val="0"/>
                  </w:checkBox>
                </w:ffData>
              </w:fldChar>
            </w:r>
            <w:r w:rsidRPr="00FF27B6">
              <w:instrText xml:space="preserve"> FORMCHECKBOX </w:instrText>
            </w:r>
            <w:r w:rsidR="00636EC5">
              <w:fldChar w:fldCharType="separate"/>
            </w:r>
            <w:r w:rsidRPr="00FF27B6">
              <w:fldChar w:fldCharType="end"/>
            </w:r>
            <w:r w:rsidRPr="00FF27B6">
              <w:tab/>
            </w:r>
            <w:r>
              <w:t>Use of a witness to the consent process and documentation in the consent signature block</w:t>
            </w:r>
          </w:p>
          <w:p w14:paraId="1702ECDE" w14:textId="05B97D5E" w:rsidR="00E64BC5" w:rsidRDefault="00E64BC5" w:rsidP="00E64BC5">
            <w:pPr>
              <w:pStyle w:val="StatementLevel1"/>
              <w:ind w:left="319"/>
            </w:pPr>
            <w:r w:rsidRPr="00F0268C">
              <w:rPr>
                <w:rFonts w:cs="Arial"/>
                <w:b/>
                <w:szCs w:val="20"/>
              </w:rPr>
              <w:fldChar w:fldCharType="begin">
                <w:ffData>
                  <w:name w:val="Check1"/>
                  <w:enabled/>
                  <w:calcOnExit w:val="0"/>
                  <w:checkBox>
                    <w:sizeAuto/>
                    <w:default w:val="0"/>
                  </w:checkBox>
                </w:ffData>
              </w:fldChar>
            </w:r>
            <w:r w:rsidRPr="00BC5253">
              <w:rPr>
                <w:rFonts w:cs="Arial"/>
                <w:b/>
                <w:szCs w:val="20"/>
              </w:rPr>
              <w:instrText xml:space="preserve"> FORMCHECKBOX </w:instrText>
            </w:r>
            <w:r w:rsidR="00636EC5">
              <w:rPr>
                <w:rFonts w:cs="Arial"/>
                <w:b/>
                <w:szCs w:val="20"/>
              </w:rPr>
            </w:r>
            <w:r w:rsidR="00636EC5">
              <w:rPr>
                <w:rFonts w:cs="Arial"/>
                <w:b/>
                <w:szCs w:val="20"/>
              </w:rPr>
              <w:fldChar w:fldCharType="separate"/>
            </w:r>
            <w:r w:rsidRPr="00F0268C">
              <w:rPr>
                <w:rFonts w:cs="Arial"/>
                <w:b/>
                <w:szCs w:val="20"/>
              </w:rPr>
              <w:fldChar w:fldCharType="end"/>
            </w:r>
            <w:r w:rsidRPr="00BC5253">
              <w:rPr>
                <w:rFonts w:cs="Arial"/>
                <w:b/>
                <w:szCs w:val="20"/>
              </w:rPr>
              <w:t xml:space="preserve">  </w:t>
            </w:r>
            <w:r>
              <w:rPr>
                <w:rFonts w:cs="Arial"/>
                <w:b/>
                <w:szCs w:val="20"/>
              </w:rPr>
              <w:t xml:space="preserve"> </w:t>
            </w:r>
            <w:r>
              <w:t xml:space="preserve">Other: </w:t>
            </w:r>
            <w:r w:rsidRPr="000A46E9">
              <w:fldChar w:fldCharType="begin">
                <w:ffData>
                  <w:name w:val="Text1"/>
                  <w:enabled/>
                  <w:calcOnExit w:val="0"/>
                  <w:textInput/>
                </w:ffData>
              </w:fldChar>
            </w:r>
            <w:r w:rsidRPr="000A46E9">
              <w:instrText xml:space="preserve"> FORMTEXT </w:instrText>
            </w:r>
            <w:r w:rsidRPr="000A46E9">
              <w:fldChar w:fldCharType="separate"/>
            </w:r>
            <w:r w:rsidR="000A39C5">
              <w:rPr>
                <w:noProof/>
              </w:rPr>
              <w:t> </w:t>
            </w:r>
            <w:r w:rsidR="000A39C5">
              <w:rPr>
                <w:noProof/>
              </w:rPr>
              <w:t> </w:t>
            </w:r>
            <w:r w:rsidR="000A39C5">
              <w:rPr>
                <w:noProof/>
              </w:rPr>
              <w:t> </w:t>
            </w:r>
            <w:r w:rsidR="000A39C5">
              <w:rPr>
                <w:noProof/>
              </w:rPr>
              <w:t> </w:t>
            </w:r>
            <w:r w:rsidR="000A39C5">
              <w:rPr>
                <w:noProof/>
              </w:rPr>
              <w:t> </w:t>
            </w:r>
            <w:r w:rsidRPr="000A46E9">
              <w:fldChar w:fldCharType="end"/>
            </w:r>
          </w:p>
          <w:p w14:paraId="34935A49" w14:textId="21936AF0" w:rsidR="00F46B14" w:rsidRDefault="00E64BC5" w:rsidP="00E64BC5">
            <w:pPr>
              <w:pStyle w:val="StatementLevel1"/>
              <w:ind w:left="319"/>
            </w:pPr>
            <w:r w:rsidRPr="00F0268C">
              <w:rPr>
                <w:rFonts w:cs="Arial"/>
                <w:b/>
                <w:szCs w:val="20"/>
              </w:rPr>
              <w:fldChar w:fldCharType="begin">
                <w:ffData>
                  <w:name w:val="Check1"/>
                  <w:enabled/>
                  <w:calcOnExit w:val="0"/>
                  <w:checkBox>
                    <w:sizeAuto/>
                    <w:default w:val="0"/>
                  </w:checkBox>
                </w:ffData>
              </w:fldChar>
            </w:r>
            <w:r w:rsidRPr="00BC5253">
              <w:rPr>
                <w:rFonts w:cs="Arial"/>
                <w:b/>
                <w:szCs w:val="20"/>
              </w:rPr>
              <w:instrText xml:space="preserve"> FORMCHECKBOX </w:instrText>
            </w:r>
            <w:r w:rsidR="00636EC5">
              <w:rPr>
                <w:rFonts w:cs="Arial"/>
                <w:b/>
                <w:szCs w:val="20"/>
              </w:rPr>
            </w:r>
            <w:r w:rsidR="00636EC5">
              <w:rPr>
                <w:rFonts w:cs="Arial"/>
                <w:b/>
                <w:szCs w:val="20"/>
              </w:rPr>
              <w:fldChar w:fldCharType="separate"/>
            </w:r>
            <w:r w:rsidRPr="00F0268C">
              <w:rPr>
                <w:rFonts w:cs="Arial"/>
                <w:b/>
                <w:szCs w:val="20"/>
              </w:rPr>
              <w:fldChar w:fldCharType="end"/>
            </w:r>
            <w:r w:rsidRPr="00BC5253">
              <w:rPr>
                <w:rFonts w:cs="Arial"/>
                <w:b/>
                <w:szCs w:val="20"/>
              </w:rPr>
              <w:t xml:space="preserve">  </w:t>
            </w:r>
            <w:r>
              <w:rPr>
                <w:rFonts w:cs="Arial"/>
                <w:b/>
                <w:szCs w:val="20"/>
              </w:rPr>
              <w:t xml:space="preserve"> </w:t>
            </w:r>
            <w:r>
              <w:rPr>
                <w:rFonts w:cs="Arial"/>
                <w:bCs/>
                <w:szCs w:val="20"/>
              </w:rPr>
              <w:t xml:space="preserve">No additional enhancements are </w:t>
            </w:r>
            <w:r w:rsidRPr="00C338B2">
              <w:rPr>
                <w:rFonts w:cs="Arial"/>
                <w:bCs/>
                <w:szCs w:val="20"/>
              </w:rPr>
              <w:t>needed for this study.</w:t>
            </w:r>
          </w:p>
        </w:tc>
      </w:tr>
      <w:tr w:rsidR="007F2354" w:rsidRPr="00E45D74" w14:paraId="387987FB" w14:textId="77777777" w:rsidTr="00E64BC5">
        <w:trPr>
          <w:gridBefore w:val="1"/>
          <w:wBefore w:w="6" w:type="dxa"/>
        </w:trPr>
        <w:tc>
          <w:tcPr>
            <w:tcW w:w="468" w:type="dxa"/>
          </w:tcPr>
          <w:p w14:paraId="066DB93B" w14:textId="7CDC89C1" w:rsidR="007F2354" w:rsidRPr="000A46E9" w:rsidRDefault="007F2354" w:rsidP="007F235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22" w:type="dxa"/>
            <w:gridSpan w:val="3"/>
          </w:tcPr>
          <w:p w14:paraId="6C72EDE2" w14:textId="43354759" w:rsidR="007F2354" w:rsidRDefault="007F2354" w:rsidP="007F2354">
            <w:pPr>
              <w:pStyle w:val="StatementLevel1"/>
            </w:pPr>
            <w:r>
              <w:t xml:space="preserve">For </w:t>
            </w:r>
            <w:r>
              <w:rPr>
                <w:b/>
                <w:bCs/>
              </w:rPr>
              <w:t xml:space="preserve">Greater than Minimal Risk </w:t>
            </w:r>
            <w:r>
              <w:t xml:space="preserve">research without direct benefit to the research participant(s), participants who previously provided consent may be eligible to continue participation after the loss of capacity to consent. The IRB should consider the following to determine whether study participation should be allowed to continue in some or </w:t>
            </w:r>
            <w:proofErr w:type="gramStart"/>
            <w:r>
              <w:t>all of</w:t>
            </w:r>
            <w:proofErr w:type="gramEnd"/>
            <w:r>
              <w:t xml:space="preserve"> the activities. </w:t>
            </w: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r>
              <w:t xml:space="preserve"> N/A</w:t>
            </w:r>
          </w:p>
          <w:p w14:paraId="101CFB34" w14:textId="77777777" w:rsidR="007F2354" w:rsidRDefault="007F2354" w:rsidP="007F2354">
            <w:pPr>
              <w:pStyle w:val="StatementLevel1"/>
              <w:rPr>
                <w:rFonts w:cs="Arial"/>
                <w:bCs/>
                <w:szCs w:val="20"/>
              </w:rPr>
            </w:pPr>
          </w:p>
          <w:p w14:paraId="42DDB65C" w14:textId="77777777" w:rsidR="007F2354" w:rsidRPr="00C338B2" w:rsidRDefault="007F2354" w:rsidP="007F2354">
            <w:pPr>
              <w:pStyle w:val="StatementLevel1"/>
              <w:rPr>
                <w:rFonts w:cs="Arial"/>
                <w:bCs/>
                <w:szCs w:val="20"/>
              </w:rPr>
            </w:pPr>
            <w:r w:rsidRPr="00C338B2">
              <w:rPr>
                <w:rFonts w:cs="Arial"/>
                <w:bCs/>
                <w:szCs w:val="20"/>
              </w:rPr>
              <w:t>The following must be true</w:t>
            </w:r>
            <w:r>
              <w:rPr>
                <w:rFonts w:cs="Arial"/>
                <w:bCs/>
                <w:szCs w:val="20"/>
              </w:rPr>
              <w:t xml:space="preserve"> for studies that have been previously approved by the IRB</w:t>
            </w:r>
            <w:r w:rsidRPr="00E64BC5">
              <w:rPr>
                <w:rFonts w:cs="Arial"/>
                <w:bCs/>
                <w:szCs w:val="20"/>
              </w:rPr>
              <w:t>:</w:t>
            </w:r>
          </w:p>
          <w:p w14:paraId="4EA9B14D" w14:textId="66E5DBF6" w:rsidR="007F2354" w:rsidRPr="00C338B2" w:rsidRDefault="007F2354" w:rsidP="007F2354">
            <w:pPr>
              <w:pStyle w:val="StatementLevel1"/>
              <w:rPr>
                <w:rFonts w:cs="Arial"/>
                <w:bCs/>
                <w:szCs w:val="20"/>
              </w:rPr>
            </w:pPr>
            <w:r w:rsidRPr="00C338B2">
              <w:rPr>
                <w:rFonts w:cs="Arial"/>
                <w:bCs/>
                <w:szCs w:val="20"/>
              </w:rPr>
              <w:fldChar w:fldCharType="begin">
                <w:ffData>
                  <w:name w:val="Check1"/>
                  <w:enabled/>
                  <w:calcOnExit w:val="0"/>
                  <w:checkBox>
                    <w:sizeAuto/>
                    <w:default w:val="0"/>
                  </w:checkBox>
                </w:ffData>
              </w:fldChar>
            </w:r>
            <w:r w:rsidRPr="00C338B2">
              <w:rPr>
                <w:rFonts w:cs="Arial"/>
                <w:bCs/>
                <w:szCs w:val="20"/>
              </w:rPr>
              <w:instrText xml:space="preserve"> FORMCHECKBOX </w:instrText>
            </w:r>
            <w:r w:rsidR="00636EC5">
              <w:rPr>
                <w:rFonts w:cs="Arial"/>
                <w:bCs/>
                <w:szCs w:val="20"/>
              </w:rPr>
            </w:r>
            <w:r w:rsidR="00636EC5">
              <w:rPr>
                <w:rFonts w:cs="Arial"/>
                <w:bCs/>
                <w:szCs w:val="20"/>
              </w:rPr>
              <w:fldChar w:fldCharType="separate"/>
            </w:r>
            <w:r w:rsidRPr="00C338B2">
              <w:rPr>
                <w:rFonts w:cs="Arial"/>
                <w:bCs/>
                <w:szCs w:val="20"/>
              </w:rPr>
              <w:fldChar w:fldCharType="end"/>
            </w:r>
            <w:r w:rsidRPr="00C338B2">
              <w:rPr>
                <w:rFonts w:cs="Arial"/>
                <w:bCs/>
                <w:szCs w:val="20"/>
              </w:rPr>
              <w:t xml:space="preserve"> The participant has not expressed a desire to withdraw</w:t>
            </w:r>
            <w:r>
              <w:rPr>
                <w:rFonts w:cs="Arial"/>
                <w:bCs/>
                <w:szCs w:val="20"/>
              </w:rPr>
              <w:t>.</w:t>
            </w:r>
          </w:p>
          <w:p w14:paraId="5F03B48E" w14:textId="4147DBFA" w:rsidR="007F2354" w:rsidRPr="00C338B2" w:rsidRDefault="007F2354" w:rsidP="007F2354">
            <w:pPr>
              <w:pStyle w:val="StatementLevel1"/>
              <w:ind w:left="319" w:hanging="319"/>
              <w:rPr>
                <w:rFonts w:cs="Arial"/>
                <w:bCs/>
                <w:szCs w:val="20"/>
              </w:rPr>
            </w:pPr>
            <w:r w:rsidRPr="00C338B2">
              <w:rPr>
                <w:rFonts w:cs="Arial"/>
                <w:bCs/>
                <w:szCs w:val="20"/>
              </w:rPr>
              <w:fldChar w:fldCharType="begin">
                <w:ffData>
                  <w:name w:val="Check1"/>
                  <w:enabled/>
                  <w:calcOnExit w:val="0"/>
                  <w:checkBox>
                    <w:sizeAuto/>
                    <w:default w:val="0"/>
                  </w:checkBox>
                </w:ffData>
              </w:fldChar>
            </w:r>
            <w:r w:rsidRPr="00C338B2">
              <w:rPr>
                <w:rFonts w:cs="Arial"/>
                <w:bCs/>
                <w:szCs w:val="20"/>
              </w:rPr>
              <w:instrText xml:space="preserve"> FORMCHECKBOX </w:instrText>
            </w:r>
            <w:r w:rsidR="00636EC5">
              <w:rPr>
                <w:rFonts w:cs="Arial"/>
                <w:bCs/>
                <w:szCs w:val="20"/>
              </w:rPr>
            </w:r>
            <w:r w:rsidR="00636EC5">
              <w:rPr>
                <w:rFonts w:cs="Arial"/>
                <w:bCs/>
                <w:szCs w:val="20"/>
              </w:rPr>
              <w:fldChar w:fldCharType="separate"/>
            </w:r>
            <w:r w:rsidRPr="00C338B2">
              <w:rPr>
                <w:rFonts w:cs="Arial"/>
                <w:bCs/>
                <w:szCs w:val="20"/>
              </w:rPr>
              <w:fldChar w:fldCharType="end"/>
            </w:r>
            <w:r w:rsidRPr="00C338B2">
              <w:rPr>
                <w:rFonts w:cs="Arial"/>
                <w:bCs/>
                <w:szCs w:val="20"/>
              </w:rPr>
              <w:t xml:space="preserve"> An adult </w:t>
            </w:r>
            <w:r w:rsidRPr="00E64BC5">
              <w:rPr>
                <w:bCs/>
              </w:rPr>
              <w:t>participant had previously provided consent when deemed capable to do so</w:t>
            </w:r>
            <w:r w:rsidRPr="00C338B2">
              <w:rPr>
                <w:bCs/>
              </w:rPr>
              <w:t xml:space="preserve"> or t</w:t>
            </w:r>
            <w:r w:rsidRPr="00C338B2">
              <w:rPr>
                <w:rFonts w:cs="Arial"/>
                <w:bCs/>
                <w:szCs w:val="20"/>
              </w:rPr>
              <w:t>he participant was enrolled when a minor and</w:t>
            </w:r>
            <w:r>
              <w:rPr>
                <w:rFonts w:cs="Arial"/>
                <w:bCs/>
                <w:szCs w:val="20"/>
              </w:rPr>
              <w:t xml:space="preserve"> </w:t>
            </w:r>
            <w:r w:rsidRPr="00C338B2">
              <w:rPr>
                <w:rFonts w:cs="Arial"/>
                <w:bCs/>
                <w:szCs w:val="20"/>
              </w:rPr>
              <w:t>the only condition that has changed is the participant has reached the age of a majority</w:t>
            </w:r>
            <w:r>
              <w:rPr>
                <w:rFonts w:cs="Arial"/>
                <w:bCs/>
                <w:szCs w:val="20"/>
              </w:rPr>
              <w:t>.</w:t>
            </w:r>
          </w:p>
          <w:p w14:paraId="2C32A6C5" w14:textId="2505C37C" w:rsidR="007F2354" w:rsidRPr="00C338B2" w:rsidRDefault="007F2354" w:rsidP="007F2354">
            <w:pPr>
              <w:pStyle w:val="StatementLevel1"/>
              <w:rPr>
                <w:rFonts w:cs="Arial"/>
                <w:bCs/>
                <w:szCs w:val="20"/>
              </w:rPr>
            </w:pPr>
            <w:r w:rsidRPr="00C338B2">
              <w:rPr>
                <w:rFonts w:cs="Arial"/>
                <w:bCs/>
                <w:szCs w:val="20"/>
              </w:rPr>
              <w:fldChar w:fldCharType="begin">
                <w:ffData>
                  <w:name w:val="Check1"/>
                  <w:enabled/>
                  <w:calcOnExit w:val="0"/>
                  <w:checkBox>
                    <w:sizeAuto/>
                    <w:default w:val="0"/>
                  </w:checkBox>
                </w:ffData>
              </w:fldChar>
            </w:r>
            <w:r w:rsidRPr="00C338B2">
              <w:rPr>
                <w:rFonts w:cs="Arial"/>
                <w:bCs/>
                <w:szCs w:val="20"/>
              </w:rPr>
              <w:instrText xml:space="preserve"> FORMCHECKBOX </w:instrText>
            </w:r>
            <w:r w:rsidR="00636EC5">
              <w:rPr>
                <w:rFonts w:cs="Arial"/>
                <w:bCs/>
                <w:szCs w:val="20"/>
              </w:rPr>
            </w:r>
            <w:r w:rsidR="00636EC5">
              <w:rPr>
                <w:rFonts w:cs="Arial"/>
                <w:bCs/>
                <w:szCs w:val="20"/>
              </w:rPr>
              <w:fldChar w:fldCharType="separate"/>
            </w:r>
            <w:r w:rsidRPr="00C338B2">
              <w:rPr>
                <w:rFonts w:cs="Arial"/>
                <w:bCs/>
                <w:szCs w:val="20"/>
              </w:rPr>
              <w:fldChar w:fldCharType="end"/>
            </w:r>
            <w:r w:rsidRPr="00C338B2">
              <w:rPr>
                <w:rFonts w:cs="Arial"/>
                <w:bCs/>
                <w:szCs w:val="20"/>
              </w:rPr>
              <w:t xml:space="preserve"> The remaining study activities are minimal risk or represent only a minor increase over minimal risk</w:t>
            </w:r>
            <w:r>
              <w:rPr>
                <w:rFonts w:cs="Arial"/>
                <w:bCs/>
                <w:szCs w:val="20"/>
              </w:rPr>
              <w:t>.</w:t>
            </w:r>
            <w:r w:rsidRPr="00C338B2">
              <w:rPr>
                <w:rFonts w:cs="Arial"/>
                <w:bCs/>
                <w:szCs w:val="20"/>
              </w:rPr>
              <w:t xml:space="preserve"> </w:t>
            </w:r>
          </w:p>
          <w:p w14:paraId="2E349EB9" w14:textId="77777777" w:rsidR="007F2354" w:rsidRPr="00E64BC5" w:rsidRDefault="007F2354" w:rsidP="007F2354">
            <w:pPr>
              <w:pStyle w:val="StatementLevel1"/>
              <w:rPr>
                <w:bCs/>
              </w:rPr>
            </w:pPr>
          </w:p>
          <w:p w14:paraId="33B9D9CD" w14:textId="77777777" w:rsidR="007F2354" w:rsidRPr="00E64BC5" w:rsidRDefault="007F2354" w:rsidP="007F2354">
            <w:pPr>
              <w:pStyle w:val="StatementLevel1"/>
              <w:rPr>
                <w:bCs/>
              </w:rPr>
            </w:pPr>
            <w:r w:rsidRPr="00E64BC5">
              <w:rPr>
                <w:bCs/>
              </w:rPr>
              <w:t xml:space="preserve">The following conditions may </w:t>
            </w:r>
            <w:r>
              <w:rPr>
                <w:bCs/>
              </w:rPr>
              <w:t xml:space="preserve">also </w:t>
            </w:r>
            <w:r w:rsidRPr="00E64BC5">
              <w:rPr>
                <w:bCs/>
              </w:rPr>
              <w:t>be considered by the committee to allow</w:t>
            </w:r>
            <w:r>
              <w:rPr>
                <w:bCs/>
              </w:rPr>
              <w:t xml:space="preserve"> continued</w:t>
            </w:r>
            <w:r w:rsidRPr="00E64BC5">
              <w:rPr>
                <w:bCs/>
              </w:rPr>
              <w:t xml:space="preserve"> participation:</w:t>
            </w:r>
          </w:p>
          <w:p w14:paraId="7BE568F5" w14:textId="6E11F6A7" w:rsidR="007F2354" w:rsidRPr="00C338B2" w:rsidRDefault="007F2354" w:rsidP="007F2354">
            <w:pPr>
              <w:pStyle w:val="StatementLevel1"/>
              <w:ind w:left="319" w:hanging="319"/>
              <w:rPr>
                <w:rFonts w:cs="Arial"/>
                <w:bCs/>
                <w:szCs w:val="20"/>
              </w:rPr>
            </w:pPr>
            <w:r w:rsidRPr="00C338B2">
              <w:rPr>
                <w:rFonts w:cs="Arial"/>
                <w:bCs/>
                <w:szCs w:val="20"/>
              </w:rPr>
              <w:fldChar w:fldCharType="begin">
                <w:ffData>
                  <w:name w:val="Check1"/>
                  <w:enabled/>
                  <w:calcOnExit w:val="0"/>
                  <w:checkBox>
                    <w:sizeAuto/>
                    <w:default w:val="0"/>
                  </w:checkBox>
                </w:ffData>
              </w:fldChar>
            </w:r>
            <w:r w:rsidRPr="00C338B2">
              <w:rPr>
                <w:rFonts w:cs="Arial"/>
                <w:bCs/>
                <w:szCs w:val="20"/>
              </w:rPr>
              <w:instrText xml:space="preserve"> FORMCHECKBOX </w:instrText>
            </w:r>
            <w:r w:rsidR="00636EC5">
              <w:rPr>
                <w:rFonts w:cs="Arial"/>
                <w:bCs/>
                <w:szCs w:val="20"/>
              </w:rPr>
            </w:r>
            <w:r w:rsidR="00636EC5">
              <w:rPr>
                <w:rFonts w:cs="Arial"/>
                <w:bCs/>
                <w:szCs w:val="20"/>
              </w:rPr>
              <w:fldChar w:fldCharType="separate"/>
            </w:r>
            <w:r w:rsidRPr="00C338B2">
              <w:rPr>
                <w:rFonts w:cs="Arial"/>
                <w:bCs/>
                <w:szCs w:val="20"/>
              </w:rPr>
              <w:fldChar w:fldCharType="end"/>
            </w:r>
            <w:r w:rsidRPr="00C338B2">
              <w:rPr>
                <w:rFonts w:cs="Arial"/>
                <w:bCs/>
                <w:szCs w:val="20"/>
              </w:rPr>
              <w:t xml:space="preserve"> Remaining study activities that represent greater than minimal risk can be eliminated or modified for the participant without jeopardizing scientific merit.</w:t>
            </w:r>
            <w:r>
              <w:rPr>
                <w:rFonts w:cs="Arial"/>
                <w:bCs/>
                <w:szCs w:val="20"/>
              </w:rPr>
              <w:t xml:space="preserve"> Identify which activities will be eliminated or modified: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0A39C5">
              <w:rPr>
                <w:b/>
                <w:noProof/>
              </w:rPr>
              <w:t> </w:t>
            </w:r>
            <w:r w:rsidR="000A39C5">
              <w:rPr>
                <w:b/>
                <w:noProof/>
              </w:rPr>
              <w:t> </w:t>
            </w:r>
            <w:r w:rsidR="000A39C5">
              <w:rPr>
                <w:b/>
                <w:noProof/>
              </w:rPr>
              <w:t> </w:t>
            </w:r>
            <w:r w:rsidR="000A39C5">
              <w:rPr>
                <w:b/>
                <w:noProof/>
              </w:rPr>
              <w:t> </w:t>
            </w:r>
            <w:r w:rsidR="000A39C5">
              <w:rPr>
                <w:b/>
                <w:noProof/>
              </w:rPr>
              <w:t> </w:t>
            </w:r>
            <w:r w:rsidRPr="000A46E9">
              <w:rPr>
                <w:b/>
              </w:rPr>
              <w:fldChar w:fldCharType="end"/>
            </w:r>
          </w:p>
          <w:p w14:paraId="3A67BAE4" w14:textId="54E858C7" w:rsidR="007F2354" w:rsidRDefault="007F2354" w:rsidP="000E0D6D">
            <w:pPr>
              <w:pStyle w:val="StatementLevel1"/>
              <w:ind w:left="229" w:hanging="229"/>
            </w:pPr>
            <w:r w:rsidRPr="00C338B2">
              <w:rPr>
                <w:rFonts w:cs="Arial"/>
                <w:bCs/>
                <w:szCs w:val="20"/>
              </w:rPr>
              <w:lastRenderedPageBreak/>
              <w:fldChar w:fldCharType="begin">
                <w:ffData>
                  <w:name w:val="Check1"/>
                  <w:enabled/>
                  <w:calcOnExit w:val="0"/>
                  <w:checkBox>
                    <w:sizeAuto/>
                    <w:default w:val="0"/>
                  </w:checkBox>
                </w:ffData>
              </w:fldChar>
            </w:r>
            <w:r w:rsidRPr="00C338B2">
              <w:rPr>
                <w:rFonts w:cs="Arial"/>
                <w:bCs/>
                <w:szCs w:val="20"/>
              </w:rPr>
              <w:instrText xml:space="preserve"> FORMCHECKBOX </w:instrText>
            </w:r>
            <w:r w:rsidR="00636EC5">
              <w:rPr>
                <w:rFonts w:cs="Arial"/>
                <w:bCs/>
                <w:szCs w:val="20"/>
              </w:rPr>
            </w:r>
            <w:r w:rsidR="00636EC5">
              <w:rPr>
                <w:rFonts w:cs="Arial"/>
                <w:bCs/>
                <w:szCs w:val="20"/>
              </w:rPr>
              <w:fldChar w:fldCharType="separate"/>
            </w:r>
            <w:r w:rsidRPr="00C338B2">
              <w:rPr>
                <w:rFonts w:cs="Arial"/>
                <w:bCs/>
                <w:szCs w:val="20"/>
              </w:rPr>
              <w:fldChar w:fldCharType="end"/>
            </w:r>
            <w:r w:rsidRPr="00C338B2">
              <w:rPr>
                <w:rFonts w:cs="Arial"/>
                <w:bCs/>
                <w:szCs w:val="20"/>
              </w:rPr>
              <w:t xml:space="preserve"> The participant understood his/her condition could lead to diminished decision-making capacity, this was discussed with the </w:t>
            </w:r>
            <w:proofErr w:type="gramStart"/>
            <w:r w:rsidRPr="00C338B2">
              <w:rPr>
                <w:rFonts w:cs="Arial"/>
                <w:bCs/>
                <w:szCs w:val="20"/>
              </w:rPr>
              <w:t>participant</w:t>
            </w:r>
            <w:proofErr w:type="gramEnd"/>
            <w:r w:rsidRPr="00C338B2">
              <w:rPr>
                <w:rFonts w:cs="Arial"/>
                <w:bCs/>
                <w:szCs w:val="20"/>
              </w:rPr>
              <w:t xml:space="preserve"> and he/she expressed a willingness to continue/complete the study with consent provided by an LAR</w:t>
            </w:r>
            <w:r>
              <w:rPr>
                <w:rFonts w:cs="Arial"/>
                <w:bCs/>
                <w:szCs w:val="20"/>
              </w:rPr>
              <w:t>.</w:t>
            </w:r>
          </w:p>
        </w:tc>
      </w:tr>
      <w:tr w:rsidR="0042409A" w:rsidRPr="00E45D74" w14:paraId="5BE46E61" w14:textId="77777777" w:rsidTr="000E0D6D">
        <w:trPr>
          <w:gridBefore w:val="1"/>
          <w:wBefore w:w="6" w:type="dxa"/>
          <w:trHeight w:hRule="exact" w:val="90"/>
        </w:trPr>
        <w:tc>
          <w:tcPr>
            <w:tcW w:w="10790" w:type="dxa"/>
            <w:gridSpan w:val="4"/>
            <w:shd w:val="clear" w:color="auto" w:fill="000000"/>
          </w:tcPr>
          <w:p w14:paraId="5BE46E60" w14:textId="387B61AD" w:rsidR="0042409A" w:rsidRPr="000A46E9" w:rsidRDefault="0042409A" w:rsidP="00B849D4"/>
        </w:tc>
      </w:tr>
      <w:tr w:rsidR="0042409A" w:rsidRPr="00E45D74" w14:paraId="5BE46E63" w14:textId="77777777" w:rsidTr="000E0D6D">
        <w:trPr>
          <w:gridBefore w:val="1"/>
          <w:wBefore w:w="6" w:type="dxa"/>
        </w:trPr>
        <w:tc>
          <w:tcPr>
            <w:tcW w:w="10790" w:type="dxa"/>
            <w:gridSpan w:val="4"/>
          </w:tcPr>
          <w:p w14:paraId="5BE46E62" w14:textId="1D377518" w:rsidR="0042409A" w:rsidRPr="000A46E9" w:rsidRDefault="007E52CB" w:rsidP="007E52CB">
            <w:pPr>
              <w:pStyle w:val="ChecklistLevel1"/>
              <w:numPr>
                <w:ilvl w:val="0"/>
                <w:numId w:val="14"/>
              </w:numPr>
              <w:tabs>
                <w:tab w:val="clear" w:pos="720"/>
              </w:tabs>
              <w:ind w:left="360" w:hanging="360"/>
            </w:pPr>
            <w:r w:rsidRPr="001B3C34">
              <w:rPr>
                <w:u w:val="double"/>
              </w:rPr>
              <w:t xml:space="preserve">Minimal </w:t>
            </w:r>
            <w:r w:rsidR="00780D58" w:rsidRPr="001B3C34">
              <w:rPr>
                <w:u w:val="double"/>
              </w:rPr>
              <w:t>R</w:t>
            </w:r>
            <w:r w:rsidRPr="001B3C34">
              <w:rPr>
                <w:u w:val="double"/>
              </w:rPr>
              <w:t>isk</w:t>
            </w:r>
            <w:r>
              <w:t xml:space="preserve"> r</w:t>
            </w:r>
            <w:r w:rsidR="00562791" w:rsidRPr="000A46E9">
              <w:t xml:space="preserve">esearch </w:t>
            </w:r>
            <w:proofErr w:type="gramStart"/>
            <w:r w:rsidR="00562791" w:rsidRPr="000A46E9">
              <w:t>involving</w:t>
            </w:r>
            <w:proofErr w:type="gramEnd"/>
            <w:r w:rsidR="00562791" w:rsidRPr="000A46E9">
              <w:t xml:space="preserve"> adults</w:t>
            </w:r>
            <w:r w:rsidR="00D33D5A">
              <w:t xml:space="preserve"> with </w:t>
            </w:r>
            <w:r w:rsidR="00780D58">
              <w:t>impaired decision-making capacity to consent (</w:t>
            </w:r>
            <w:r w:rsidR="00D33D5A">
              <w:t>diminished or absent capacity to consent</w:t>
            </w:r>
            <w:r w:rsidR="00780D58">
              <w:t>)</w:t>
            </w:r>
            <w:r w:rsidR="00D33D5A">
              <w:t>.</w:t>
            </w:r>
            <w:r w:rsidR="00562791" w:rsidRPr="000A46E9">
              <w:t xml:space="preserve"> </w:t>
            </w:r>
            <w:r w:rsidR="00562791" w:rsidRPr="000A46E9">
              <w:rPr>
                <w:b w:val="0"/>
              </w:rPr>
              <w:t xml:space="preserve">(Check if </w:t>
            </w:r>
            <w:r w:rsidR="00562791" w:rsidRPr="000A46E9">
              <w:t>“Yes”</w:t>
            </w:r>
            <w:r w:rsidR="003D0487">
              <w:rPr>
                <w:b w:val="0"/>
              </w:rPr>
              <w:t xml:space="preserve"> or </w:t>
            </w:r>
            <w:r w:rsidR="003D0487" w:rsidRPr="003D0487">
              <w:t>“N/A”</w:t>
            </w:r>
            <w:r w:rsidR="00562791" w:rsidRPr="000A46E9">
              <w:rPr>
                <w:b w:val="0"/>
              </w:rPr>
              <w:t>. All must be checked)</w:t>
            </w:r>
          </w:p>
        </w:tc>
      </w:tr>
      <w:tr w:rsidR="00562791" w:rsidRPr="00E45D74" w14:paraId="5BE46E67" w14:textId="77777777" w:rsidTr="000E0D6D">
        <w:trPr>
          <w:gridBefore w:val="1"/>
          <w:wBefore w:w="6" w:type="dxa"/>
        </w:trPr>
        <w:tc>
          <w:tcPr>
            <w:tcW w:w="468" w:type="dxa"/>
          </w:tcPr>
          <w:p w14:paraId="5BE46E64" w14:textId="29856947"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22" w:type="dxa"/>
            <w:gridSpan w:val="3"/>
          </w:tcPr>
          <w:p w14:paraId="5BE46E65" w14:textId="1AD5B72D" w:rsidR="00AD4900" w:rsidRPr="000A46E9" w:rsidRDefault="00E64BC5" w:rsidP="00AD4900">
            <w:pPr>
              <w:pStyle w:val="StatementLevel1"/>
            </w:pPr>
            <w:r>
              <w:t>Participants</w:t>
            </w:r>
            <w:r w:rsidRPr="000A46E9">
              <w:t xml:space="preserve"> </w:t>
            </w:r>
            <w:r w:rsidR="00562791" w:rsidRPr="000A46E9">
              <w:t>have a disease or condition for which the procedures involved in the research are intended.</w:t>
            </w:r>
            <w:r w:rsidR="00AD4900" w:rsidRPr="000A46E9">
              <w:t xml:space="preserve"> </w:t>
            </w:r>
          </w:p>
          <w:p w14:paraId="5BE46E66" w14:textId="5C6983D0"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0A39C5">
              <w:rPr>
                <w:b/>
                <w:noProof/>
              </w:rPr>
              <w:t> </w:t>
            </w:r>
            <w:r w:rsidR="000A39C5">
              <w:rPr>
                <w:b/>
                <w:noProof/>
              </w:rPr>
              <w:t> </w:t>
            </w:r>
            <w:r w:rsidR="000A39C5">
              <w:rPr>
                <w:b/>
                <w:noProof/>
              </w:rPr>
              <w:t> </w:t>
            </w:r>
            <w:r w:rsidR="000A39C5">
              <w:rPr>
                <w:b/>
                <w:noProof/>
              </w:rPr>
              <w:t> </w:t>
            </w:r>
            <w:r w:rsidR="000A39C5">
              <w:rPr>
                <w:b/>
                <w:noProof/>
              </w:rPr>
              <w:t> </w:t>
            </w:r>
            <w:r w:rsidRPr="000A46E9">
              <w:rPr>
                <w:b/>
              </w:rPr>
              <w:fldChar w:fldCharType="end"/>
            </w:r>
          </w:p>
        </w:tc>
      </w:tr>
      <w:tr w:rsidR="00562791" w:rsidRPr="00E45D74" w14:paraId="5BE46E6B" w14:textId="77777777" w:rsidTr="000E0D6D">
        <w:trPr>
          <w:gridBefore w:val="1"/>
          <w:wBefore w:w="6" w:type="dxa"/>
        </w:trPr>
        <w:tc>
          <w:tcPr>
            <w:tcW w:w="468" w:type="dxa"/>
          </w:tcPr>
          <w:p w14:paraId="5BE46E68" w14:textId="5AAE9E7E"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22" w:type="dxa"/>
            <w:gridSpan w:val="3"/>
          </w:tcPr>
          <w:p w14:paraId="5BE46E69" w14:textId="13E0FF1C" w:rsidR="00AD4900" w:rsidRPr="000A46E9" w:rsidRDefault="00562791" w:rsidP="00AD4900">
            <w:pPr>
              <w:pStyle w:val="StatementLevel1"/>
            </w:pPr>
            <w:r w:rsidRPr="000A46E9">
              <w:t xml:space="preserve">The objectives of the trial cannot be met by means of study of </w:t>
            </w:r>
            <w:r w:rsidR="00E64BC5">
              <w:t>participants</w:t>
            </w:r>
            <w:r w:rsidR="00E64BC5" w:rsidRPr="000A46E9">
              <w:t xml:space="preserve"> </w:t>
            </w:r>
            <w:r w:rsidRPr="000A46E9">
              <w:t>who can give consent personally.</w:t>
            </w:r>
            <w:r w:rsidR="00AD4900" w:rsidRPr="000A46E9">
              <w:t xml:space="preserve"> </w:t>
            </w:r>
          </w:p>
          <w:p w14:paraId="5BE46E6A" w14:textId="366F4126" w:rsidR="00F11CC0"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0A39C5">
              <w:rPr>
                <w:b/>
                <w:noProof/>
              </w:rPr>
              <w:t> </w:t>
            </w:r>
            <w:r w:rsidR="000A39C5">
              <w:rPr>
                <w:b/>
                <w:noProof/>
              </w:rPr>
              <w:t> </w:t>
            </w:r>
            <w:r w:rsidR="000A39C5">
              <w:rPr>
                <w:b/>
                <w:noProof/>
              </w:rPr>
              <w:t> </w:t>
            </w:r>
            <w:r w:rsidR="000A39C5">
              <w:rPr>
                <w:b/>
                <w:noProof/>
              </w:rPr>
              <w:t> </w:t>
            </w:r>
            <w:r w:rsidR="000A39C5">
              <w:rPr>
                <w:b/>
                <w:noProof/>
              </w:rPr>
              <w:t> </w:t>
            </w:r>
            <w:r w:rsidRPr="000A46E9">
              <w:rPr>
                <w:b/>
              </w:rPr>
              <w:fldChar w:fldCharType="end"/>
            </w:r>
          </w:p>
        </w:tc>
      </w:tr>
      <w:tr w:rsidR="00562791" w:rsidRPr="00E45D74" w14:paraId="5BE46E73" w14:textId="77777777" w:rsidTr="000E0D6D">
        <w:trPr>
          <w:gridBefore w:val="1"/>
          <w:wBefore w:w="6" w:type="dxa"/>
        </w:trPr>
        <w:tc>
          <w:tcPr>
            <w:tcW w:w="468" w:type="dxa"/>
          </w:tcPr>
          <w:p w14:paraId="5BE46E70" w14:textId="2E243391"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22" w:type="dxa"/>
            <w:gridSpan w:val="3"/>
          </w:tcPr>
          <w:p w14:paraId="5BE46E71" w14:textId="7E63ED83" w:rsidR="00AD4900" w:rsidRPr="000A46E9" w:rsidRDefault="00562791" w:rsidP="00AD4900">
            <w:pPr>
              <w:pStyle w:val="StatementLevel1"/>
            </w:pPr>
            <w:r w:rsidRPr="000A46E9">
              <w:t xml:space="preserve">The negative impact on the </w:t>
            </w:r>
            <w:r w:rsidR="00E64BC5">
              <w:t>participants’</w:t>
            </w:r>
            <w:r w:rsidR="00E64BC5" w:rsidRPr="000A46E9">
              <w:t xml:space="preserve"> </w:t>
            </w:r>
            <w:r w:rsidRPr="000A46E9">
              <w:t>well-being is minimized and low.</w:t>
            </w:r>
            <w:r w:rsidR="00AD4900" w:rsidRPr="000A46E9">
              <w:t xml:space="preserve"> </w:t>
            </w:r>
          </w:p>
          <w:p w14:paraId="5BE46E72" w14:textId="0D09BF96"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0A39C5">
              <w:rPr>
                <w:b/>
                <w:noProof/>
              </w:rPr>
              <w:t> </w:t>
            </w:r>
            <w:r w:rsidR="000A39C5">
              <w:rPr>
                <w:b/>
                <w:noProof/>
              </w:rPr>
              <w:t> </w:t>
            </w:r>
            <w:r w:rsidR="000A39C5">
              <w:rPr>
                <w:b/>
                <w:noProof/>
              </w:rPr>
              <w:t> </w:t>
            </w:r>
            <w:r w:rsidR="000A39C5">
              <w:rPr>
                <w:b/>
                <w:noProof/>
              </w:rPr>
              <w:t> </w:t>
            </w:r>
            <w:r w:rsidR="000A39C5">
              <w:rPr>
                <w:b/>
                <w:noProof/>
              </w:rPr>
              <w:t> </w:t>
            </w:r>
            <w:r w:rsidRPr="000A46E9">
              <w:rPr>
                <w:b/>
              </w:rPr>
              <w:fldChar w:fldCharType="end"/>
            </w:r>
          </w:p>
        </w:tc>
      </w:tr>
      <w:tr w:rsidR="00562791" w:rsidRPr="00E45D74" w14:paraId="5BE46E77" w14:textId="77777777" w:rsidTr="000E0D6D">
        <w:trPr>
          <w:gridBefore w:val="1"/>
          <w:wBefore w:w="6" w:type="dxa"/>
        </w:trPr>
        <w:tc>
          <w:tcPr>
            <w:tcW w:w="468" w:type="dxa"/>
          </w:tcPr>
          <w:p w14:paraId="5BE46E74" w14:textId="179F00F1"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22" w:type="dxa"/>
            <w:gridSpan w:val="3"/>
          </w:tcPr>
          <w:p w14:paraId="5BE46E75" w14:textId="38F47DC6" w:rsidR="00AD4900" w:rsidRPr="000A46E9" w:rsidRDefault="00562791" w:rsidP="00AD4900">
            <w:pPr>
              <w:pStyle w:val="StatementLevel1"/>
            </w:pPr>
            <w:r w:rsidRPr="000A46E9">
              <w:t xml:space="preserve">The </w:t>
            </w:r>
            <w:r w:rsidR="003D0487">
              <w:t>research</w:t>
            </w:r>
            <w:r w:rsidRPr="000A46E9">
              <w:t xml:space="preserve"> is not prohibited by law</w:t>
            </w:r>
            <w:r w:rsidR="00936B04">
              <w:t xml:space="preserve"> </w:t>
            </w:r>
            <w:r w:rsidR="00DA1366">
              <w:t xml:space="preserve">(See </w:t>
            </w:r>
            <w:hyperlink r:id="rId15" w:history="1">
              <w:r w:rsidR="00DA1366" w:rsidRPr="00DA1366">
                <w:rPr>
                  <w:rStyle w:val="Hyperlink"/>
                </w:rPr>
                <w:t>HRP-111</w:t>
              </w:r>
            </w:hyperlink>
            <w:r w:rsidR="00DA1366">
              <w:t xml:space="preserve"> and </w:t>
            </w:r>
            <w:hyperlink r:id="rId16" w:history="1">
              <w:r w:rsidR="00DA1366" w:rsidRPr="00DA1366">
                <w:rPr>
                  <w:rStyle w:val="Hyperlink"/>
                </w:rPr>
                <w:t>HRP-112</w:t>
              </w:r>
            </w:hyperlink>
            <w:r w:rsidR="00DA1366">
              <w:t>)</w:t>
            </w:r>
            <w:r w:rsidRPr="000A46E9">
              <w:t>.</w:t>
            </w:r>
            <w:r w:rsidR="00AD4900" w:rsidRPr="000A46E9">
              <w:t xml:space="preserve"> </w:t>
            </w:r>
          </w:p>
          <w:p w14:paraId="5BE46E76" w14:textId="224269E2"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0A39C5">
              <w:rPr>
                <w:b/>
                <w:noProof/>
              </w:rPr>
              <w:t> </w:t>
            </w:r>
            <w:r w:rsidR="000A39C5">
              <w:rPr>
                <w:b/>
                <w:noProof/>
              </w:rPr>
              <w:t> </w:t>
            </w:r>
            <w:r w:rsidR="000A39C5">
              <w:rPr>
                <w:b/>
                <w:noProof/>
              </w:rPr>
              <w:t> </w:t>
            </w:r>
            <w:r w:rsidR="000A39C5">
              <w:rPr>
                <w:b/>
                <w:noProof/>
              </w:rPr>
              <w:t> </w:t>
            </w:r>
            <w:r w:rsidR="000A39C5">
              <w:rPr>
                <w:b/>
                <w:noProof/>
              </w:rPr>
              <w:t> </w:t>
            </w:r>
            <w:r w:rsidRPr="000A46E9">
              <w:rPr>
                <w:b/>
              </w:rPr>
              <w:fldChar w:fldCharType="end"/>
            </w:r>
          </w:p>
        </w:tc>
      </w:tr>
      <w:tr w:rsidR="00562791" w:rsidRPr="00E45D74" w14:paraId="5BE46E7B" w14:textId="77777777" w:rsidTr="000E0D6D">
        <w:trPr>
          <w:gridBefore w:val="1"/>
          <w:wBefore w:w="6" w:type="dxa"/>
        </w:trPr>
        <w:tc>
          <w:tcPr>
            <w:tcW w:w="468" w:type="dxa"/>
          </w:tcPr>
          <w:p w14:paraId="5BE46E78" w14:textId="2AB4FF0F"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22" w:type="dxa"/>
            <w:gridSpan w:val="3"/>
          </w:tcPr>
          <w:p w14:paraId="5BE46E79" w14:textId="5A9BBEB0" w:rsidR="00AD4900" w:rsidRPr="000A46E9" w:rsidRDefault="00E64BC5" w:rsidP="00AD4900">
            <w:pPr>
              <w:pStyle w:val="StatementLevel1"/>
            </w:pPr>
            <w:r>
              <w:t>Participants</w:t>
            </w:r>
            <w:r w:rsidRPr="000A46E9">
              <w:t xml:space="preserve"> </w:t>
            </w:r>
            <w:r w:rsidR="00562791" w:rsidRPr="000A46E9">
              <w:t>will be particularly closely monitored.</w:t>
            </w:r>
            <w:r w:rsidR="00AD4900" w:rsidRPr="000A46E9">
              <w:t xml:space="preserve"> </w:t>
            </w:r>
          </w:p>
          <w:p w14:paraId="5BE46E7A" w14:textId="2E16E592"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0A39C5">
              <w:rPr>
                <w:b/>
                <w:noProof/>
              </w:rPr>
              <w:t> </w:t>
            </w:r>
            <w:r w:rsidR="000A39C5">
              <w:rPr>
                <w:b/>
                <w:noProof/>
              </w:rPr>
              <w:t> </w:t>
            </w:r>
            <w:r w:rsidR="000A39C5">
              <w:rPr>
                <w:b/>
                <w:noProof/>
              </w:rPr>
              <w:t> </w:t>
            </w:r>
            <w:r w:rsidR="000A39C5">
              <w:rPr>
                <w:b/>
                <w:noProof/>
              </w:rPr>
              <w:t> </w:t>
            </w:r>
            <w:r w:rsidR="000A39C5">
              <w:rPr>
                <w:b/>
                <w:noProof/>
              </w:rPr>
              <w:t> </w:t>
            </w:r>
            <w:r w:rsidRPr="000A46E9">
              <w:rPr>
                <w:b/>
              </w:rPr>
              <w:fldChar w:fldCharType="end"/>
            </w:r>
          </w:p>
        </w:tc>
      </w:tr>
      <w:tr w:rsidR="00562791" w:rsidRPr="00E45D74" w14:paraId="5BE46E7F" w14:textId="77777777" w:rsidTr="000E0D6D">
        <w:trPr>
          <w:gridBefore w:val="1"/>
          <w:wBefore w:w="6" w:type="dxa"/>
        </w:trPr>
        <w:tc>
          <w:tcPr>
            <w:tcW w:w="468" w:type="dxa"/>
          </w:tcPr>
          <w:p w14:paraId="5BE46E7C" w14:textId="16083BCD"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22" w:type="dxa"/>
            <w:gridSpan w:val="3"/>
          </w:tcPr>
          <w:p w14:paraId="5BE46E7D" w14:textId="23EF48C5" w:rsidR="00AD4900" w:rsidRPr="000A46E9" w:rsidRDefault="00E64BC5" w:rsidP="00AD4900">
            <w:pPr>
              <w:pStyle w:val="StatementLevel1"/>
            </w:pPr>
            <w:r>
              <w:t>Participants</w:t>
            </w:r>
            <w:r w:rsidRPr="000A46E9">
              <w:t xml:space="preserve"> </w:t>
            </w:r>
            <w:r w:rsidR="00562791" w:rsidRPr="000A46E9">
              <w:t>will be withdrawn if they appear to be unduly distressed.</w:t>
            </w:r>
            <w:r w:rsidR="00AD4900" w:rsidRPr="000A46E9">
              <w:t xml:space="preserve"> </w:t>
            </w:r>
          </w:p>
          <w:p w14:paraId="5BE46E7E" w14:textId="0E0BC41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0A39C5">
              <w:rPr>
                <w:b/>
                <w:noProof/>
              </w:rPr>
              <w:t> </w:t>
            </w:r>
            <w:r w:rsidR="000A39C5">
              <w:rPr>
                <w:b/>
                <w:noProof/>
              </w:rPr>
              <w:t> </w:t>
            </w:r>
            <w:r w:rsidR="000A39C5">
              <w:rPr>
                <w:b/>
                <w:noProof/>
              </w:rPr>
              <w:t> </w:t>
            </w:r>
            <w:r w:rsidR="000A39C5">
              <w:rPr>
                <w:b/>
                <w:noProof/>
              </w:rPr>
              <w:t> </w:t>
            </w:r>
            <w:r w:rsidR="000A39C5">
              <w:rPr>
                <w:b/>
                <w:noProof/>
              </w:rPr>
              <w:t> </w:t>
            </w:r>
            <w:r w:rsidRPr="000A46E9">
              <w:rPr>
                <w:b/>
              </w:rPr>
              <w:fldChar w:fldCharType="end"/>
            </w:r>
          </w:p>
        </w:tc>
      </w:tr>
      <w:tr w:rsidR="00562791" w:rsidRPr="00E45D74" w14:paraId="5BE46E83" w14:textId="77777777" w:rsidTr="000E0D6D">
        <w:trPr>
          <w:gridBefore w:val="1"/>
          <w:wBefore w:w="6" w:type="dxa"/>
        </w:trPr>
        <w:tc>
          <w:tcPr>
            <w:tcW w:w="468" w:type="dxa"/>
            <w:tcBorders>
              <w:top w:val="single" w:sz="4" w:space="0" w:color="auto"/>
              <w:left w:val="single" w:sz="4" w:space="0" w:color="auto"/>
              <w:bottom w:val="single" w:sz="4" w:space="0" w:color="auto"/>
              <w:right w:val="single" w:sz="4" w:space="0" w:color="auto"/>
            </w:tcBorders>
          </w:tcPr>
          <w:p w14:paraId="5BE46E80" w14:textId="50E9ED6E"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22" w:type="dxa"/>
            <w:gridSpan w:val="3"/>
            <w:tcBorders>
              <w:top w:val="single" w:sz="4" w:space="0" w:color="auto"/>
              <w:left w:val="single" w:sz="4" w:space="0" w:color="auto"/>
              <w:bottom w:val="single" w:sz="4" w:space="0" w:color="auto"/>
              <w:right w:val="single" w:sz="4" w:space="0" w:color="auto"/>
            </w:tcBorders>
          </w:tcPr>
          <w:p w14:paraId="5BE46E81" w14:textId="2DC77772" w:rsidR="00AD4900" w:rsidRPr="000A46E9" w:rsidRDefault="00562791" w:rsidP="00AD4900">
            <w:pPr>
              <w:pStyle w:val="StatementLevel1"/>
            </w:pPr>
            <w:r w:rsidRPr="000A46E9">
              <w:t>The proposed plan for the assessment of the capacity to consent is adequate.</w:t>
            </w:r>
            <w:r w:rsidR="00AD4900" w:rsidRPr="000A46E9">
              <w:t xml:space="preserve"> </w:t>
            </w:r>
            <w:r w:rsidR="00C17479">
              <w:t xml:space="preserve">A version of the </w:t>
            </w:r>
            <w:r w:rsidR="00B51DC2">
              <w:t xml:space="preserve">UCSD Brief Assessment of Capacity to Consent (UBACC) </w:t>
            </w:r>
            <w:r w:rsidR="002824E1">
              <w:t xml:space="preserve">or another validated tool </w:t>
            </w:r>
            <w:r w:rsidR="00B51DC2">
              <w:t xml:space="preserve">appropriate to the context of the research </w:t>
            </w:r>
            <w:r w:rsidR="002E098B">
              <w:t xml:space="preserve">(or other validated </w:t>
            </w:r>
            <w:r w:rsidR="004E601F">
              <w:t>tool</w:t>
            </w:r>
            <w:r w:rsidR="002E098B">
              <w:t xml:space="preserve"> deemed more appropriate for the population participating in the study) </w:t>
            </w:r>
            <w:r w:rsidR="00B51DC2">
              <w:t>will be utilized</w:t>
            </w:r>
            <w:r w:rsidR="00033524">
              <w:t xml:space="preserve"> to determine whether </w:t>
            </w:r>
            <w:r w:rsidR="00936B04">
              <w:t xml:space="preserve">participants </w:t>
            </w:r>
            <w:proofErr w:type="gramStart"/>
            <w:r w:rsidR="00033524">
              <w:t>are capable of providing</w:t>
            </w:r>
            <w:proofErr w:type="gramEnd"/>
            <w:r w:rsidR="00033524">
              <w:t xml:space="preserve"> consent for themselves</w:t>
            </w:r>
            <w:r w:rsidR="00B51DC2">
              <w:t>.</w:t>
            </w:r>
          </w:p>
          <w:p w14:paraId="51E9F2DB" w14:textId="77777777" w:rsidR="002754E3" w:rsidRPr="000A46E9" w:rsidRDefault="002754E3" w:rsidP="002754E3">
            <w:pPr>
              <w:pStyle w:val="StatementLevel1"/>
              <w:ind w:left="406"/>
            </w:pPr>
            <w:r>
              <w:t xml:space="preserve">NOTE: Submission of the MacCAT-CR or UBACC assessment form </w:t>
            </w:r>
            <w:proofErr w:type="gramStart"/>
            <w:r>
              <w:t>do</w:t>
            </w:r>
            <w:proofErr w:type="gramEnd"/>
            <w:r>
              <w:t xml:space="preserve"> not have to be uploaded in the IRB submission. Translation of the assessment tool is not required unless the assessor </w:t>
            </w:r>
            <w:proofErr w:type="gramStart"/>
            <w:r>
              <w:t>will conduct</w:t>
            </w:r>
            <w:proofErr w:type="gramEnd"/>
            <w:r>
              <w:t xml:space="preserve"> the assessment in the participant’s language. See Investigator Manual (HRP-103) for further details.</w:t>
            </w:r>
          </w:p>
          <w:p w14:paraId="5BE46E82" w14:textId="4856939A"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0A39C5">
              <w:rPr>
                <w:b/>
                <w:noProof/>
              </w:rPr>
              <w:t> </w:t>
            </w:r>
            <w:r w:rsidR="000A39C5">
              <w:rPr>
                <w:b/>
                <w:noProof/>
              </w:rPr>
              <w:t> </w:t>
            </w:r>
            <w:r w:rsidR="000A39C5">
              <w:rPr>
                <w:b/>
                <w:noProof/>
              </w:rPr>
              <w:t> </w:t>
            </w:r>
            <w:r w:rsidR="000A39C5">
              <w:rPr>
                <w:b/>
                <w:noProof/>
              </w:rPr>
              <w:t> </w:t>
            </w:r>
            <w:r w:rsidR="000A39C5">
              <w:rPr>
                <w:b/>
                <w:noProof/>
              </w:rPr>
              <w:t> </w:t>
            </w:r>
            <w:r w:rsidRPr="000A46E9">
              <w:rPr>
                <w:b/>
              </w:rPr>
              <w:fldChar w:fldCharType="end"/>
            </w:r>
          </w:p>
        </w:tc>
      </w:tr>
      <w:tr w:rsidR="00562791" w:rsidRPr="00E45D74" w14:paraId="5BE46E86" w14:textId="77777777" w:rsidTr="000E0D6D">
        <w:trPr>
          <w:gridBefore w:val="1"/>
          <w:wBefore w:w="6" w:type="dxa"/>
        </w:trPr>
        <w:tc>
          <w:tcPr>
            <w:tcW w:w="468" w:type="dxa"/>
            <w:tcBorders>
              <w:top w:val="single" w:sz="4" w:space="0" w:color="auto"/>
              <w:left w:val="single" w:sz="4" w:space="0" w:color="auto"/>
              <w:bottom w:val="single" w:sz="4" w:space="0" w:color="auto"/>
              <w:right w:val="single" w:sz="4" w:space="0" w:color="auto"/>
            </w:tcBorders>
          </w:tcPr>
          <w:p w14:paraId="5BE46E84" w14:textId="614B9B28"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22" w:type="dxa"/>
            <w:gridSpan w:val="3"/>
            <w:tcBorders>
              <w:top w:val="single" w:sz="4" w:space="0" w:color="auto"/>
              <w:left w:val="single" w:sz="4" w:space="0" w:color="auto"/>
              <w:bottom w:val="single" w:sz="4" w:space="0" w:color="auto"/>
              <w:right w:val="single" w:sz="4" w:space="0" w:color="auto"/>
            </w:tcBorders>
          </w:tcPr>
          <w:p w14:paraId="5BE46E85" w14:textId="64778AD1" w:rsidR="00562791" w:rsidRPr="000A46E9" w:rsidRDefault="00562791" w:rsidP="00427A2A">
            <w:pPr>
              <w:pStyle w:val="StatementLevel1"/>
            </w:pPr>
            <w:r w:rsidRPr="000A46E9">
              <w:t xml:space="preserve">The </w:t>
            </w:r>
            <w:r w:rsidR="00E64BC5">
              <w:t>participant</w:t>
            </w:r>
            <w:r w:rsidR="00E64BC5" w:rsidRPr="000A46E9">
              <w:t xml:space="preserve"> </w:t>
            </w:r>
            <w:r w:rsidRPr="000A46E9">
              <w:t xml:space="preserve">will be informed about the research to the extent compatible with the </w:t>
            </w:r>
            <w:r w:rsidR="00936B04">
              <w:t>participant’s</w:t>
            </w:r>
            <w:r w:rsidR="00936B04" w:rsidRPr="000A46E9">
              <w:t xml:space="preserve"> </w:t>
            </w:r>
            <w:r w:rsidRPr="000A46E9">
              <w:t>understanding.</w:t>
            </w:r>
          </w:p>
        </w:tc>
      </w:tr>
      <w:tr w:rsidR="00562791" w:rsidRPr="00E45D74" w14:paraId="5BE46E8C" w14:textId="77777777" w:rsidTr="000E0D6D">
        <w:trPr>
          <w:gridBefore w:val="1"/>
          <w:wBefore w:w="6" w:type="dxa"/>
        </w:trPr>
        <w:tc>
          <w:tcPr>
            <w:tcW w:w="468" w:type="dxa"/>
            <w:tcBorders>
              <w:top w:val="single" w:sz="4" w:space="0" w:color="auto"/>
              <w:left w:val="single" w:sz="4" w:space="0" w:color="auto"/>
              <w:bottom w:val="single" w:sz="4" w:space="0" w:color="auto"/>
              <w:right w:val="single" w:sz="4" w:space="0" w:color="auto"/>
            </w:tcBorders>
          </w:tcPr>
          <w:p w14:paraId="5BE46E87" w14:textId="19562799"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22" w:type="dxa"/>
            <w:gridSpan w:val="3"/>
            <w:tcBorders>
              <w:top w:val="single" w:sz="4" w:space="0" w:color="auto"/>
              <w:left w:val="single" w:sz="4" w:space="0" w:color="auto"/>
              <w:bottom w:val="single" w:sz="4" w:space="0" w:color="auto"/>
              <w:right w:val="single" w:sz="4" w:space="0" w:color="auto"/>
            </w:tcBorders>
          </w:tcPr>
          <w:p w14:paraId="5BE46E88" w14:textId="77777777" w:rsidR="00562791" w:rsidRPr="000A46E9" w:rsidRDefault="00562791" w:rsidP="00C54E71">
            <w:pPr>
              <w:pStyle w:val="StatementLevel1"/>
            </w:pPr>
            <w:r w:rsidRPr="000A46E9">
              <w:t xml:space="preserve">Assent will be obtained from: </w:t>
            </w:r>
            <w:r w:rsidRPr="000A46E9">
              <w:rPr>
                <w:b/>
              </w:rPr>
              <w:t>(One of the following must be checked)</w:t>
            </w:r>
          </w:p>
          <w:p w14:paraId="5BE46E89" w14:textId="5B83D408" w:rsidR="00562791" w:rsidRPr="000A46E9" w:rsidRDefault="00562791" w:rsidP="00C54E71">
            <w:pPr>
              <w:pStyle w:val="ChecklistSimple"/>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r w:rsidRPr="000A46E9">
              <w:tab/>
              <w:t xml:space="preserve">All </w:t>
            </w:r>
            <w:r w:rsidR="00E64BC5">
              <w:t>participants</w:t>
            </w:r>
            <w:r w:rsidRPr="000A46E9">
              <w:t>.</w:t>
            </w:r>
          </w:p>
          <w:p w14:paraId="5BE46E8A" w14:textId="5FEBB73A" w:rsidR="00562791" w:rsidRPr="000A46E9" w:rsidRDefault="00562791" w:rsidP="00CF7CD7">
            <w:pPr>
              <w:pStyle w:val="ChecklistSimple"/>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r w:rsidRPr="000A46E9">
              <w:t xml:space="preserve"> </w:t>
            </w:r>
            <w:r w:rsidRPr="000A46E9">
              <w:tab/>
              <w:t xml:space="preserve">Some </w:t>
            </w:r>
            <w:r w:rsidR="00E64BC5">
              <w:t>participants</w:t>
            </w:r>
            <w:r w:rsidRPr="000A46E9">
              <w:t xml:space="preserve">, specify: </w:t>
            </w:r>
            <w:r w:rsidRPr="000A46E9">
              <w:fldChar w:fldCharType="begin">
                <w:ffData>
                  <w:name w:val="Text1"/>
                  <w:enabled/>
                  <w:calcOnExit w:val="0"/>
                  <w:textInput/>
                </w:ffData>
              </w:fldChar>
            </w:r>
            <w:r w:rsidRPr="000A46E9">
              <w:instrText xml:space="preserve"> FORMTEXT </w:instrText>
            </w:r>
            <w:r w:rsidRPr="000A46E9">
              <w:fldChar w:fldCharType="separate"/>
            </w:r>
            <w:r w:rsidR="000A39C5">
              <w:rPr>
                <w:noProof/>
              </w:rPr>
              <w:t> </w:t>
            </w:r>
            <w:r w:rsidR="000A39C5">
              <w:rPr>
                <w:noProof/>
              </w:rPr>
              <w:t> </w:t>
            </w:r>
            <w:r w:rsidR="000A39C5">
              <w:rPr>
                <w:noProof/>
              </w:rPr>
              <w:t> </w:t>
            </w:r>
            <w:r w:rsidR="000A39C5">
              <w:rPr>
                <w:noProof/>
              </w:rPr>
              <w:t> </w:t>
            </w:r>
            <w:r w:rsidR="000A39C5">
              <w:rPr>
                <w:noProof/>
              </w:rPr>
              <w:t> </w:t>
            </w:r>
            <w:r w:rsidRPr="000A46E9">
              <w:fldChar w:fldCharType="end"/>
            </w:r>
          </w:p>
          <w:p w14:paraId="5BE46E8B" w14:textId="086F567C" w:rsidR="00562791" w:rsidRPr="000A46E9" w:rsidRDefault="00562791" w:rsidP="00C54E71">
            <w:pPr>
              <w:pStyle w:val="ChecklistSimple"/>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r w:rsidRPr="000A46E9">
              <w:tab/>
              <w:t xml:space="preserve">None of the </w:t>
            </w:r>
            <w:r w:rsidR="00E64BC5">
              <w:t>participants</w:t>
            </w:r>
            <w:r w:rsidR="00C17479">
              <w:t xml:space="preserve">, provide rationale </w:t>
            </w:r>
            <w:r w:rsidR="00C17479" w:rsidRPr="000A46E9">
              <w:rPr>
                <w:b/>
              </w:rPr>
              <w:fldChar w:fldCharType="begin">
                <w:ffData>
                  <w:name w:val="Text2"/>
                  <w:enabled/>
                  <w:calcOnExit w:val="0"/>
                  <w:textInput/>
                </w:ffData>
              </w:fldChar>
            </w:r>
            <w:r w:rsidR="00C17479" w:rsidRPr="000A46E9">
              <w:rPr>
                <w:b/>
              </w:rPr>
              <w:instrText xml:space="preserve"> FORMTEXT </w:instrText>
            </w:r>
            <w:r w:rsidR="00C17479" w:rsidRPr="000A46E9">
              <w:rPr>
                <w:b/>
              </w:rPr>
            </w:r>
            <w:r w:rsidR="00C17479" w:rsidRPr="000A46E9">
              <w:rPr>
                <w:b/>
              </w:rPr>
              <w:fldChar w:fldCharType="separate"/>
            </w:r>
            <w:r w:rsidR="000A39C5">
              <w:rPr>
                <w:b/>
                <w:noProof/>
              </w:rPr>
              <w:t> </w:t>
            </w:r>
            <w:r w:rsidR="000A39C5">
              <w:rPr>
                <w:b/>
                <w:noProof/>
              </w:rPr>
              <w:t> </w:t>
            </w:r>
            <w:r w:rsidR="000A39C5">
              <w:rPr>
                <w:b/>
                <w:noProof/>
              </w:rPr>
              <w:t> </w:t>
            </w:r>
            <w:r w:rsidR="000A39C5">
              <w:rPr>
                <w:b/>
                <w:noProof/>
              </w:rPr>
              <w:t> </w:t>
            </w:r>
            <w:r w:rsidR="000A39C5">
              <w:rPr>
                <w:b/>
                <w:noProof/>
              </w:rPr>
              <w:t> </w:t>
            </w:r>
            <w:r w:rsidR="00C17479" w:rsidRPr="000A46E9">
              <w:rPr>
                <w:b/>
              </w:rPr>
              <w:fldChar w:fldCharType="end"/>
            </w:r>
          </w:p>
        </w:tc>
      </w:tr>
      <w:tr w:rsidR="00352DB1" w:rsidRPr="00E45D74" w14:paraId="39EB484A" w14:textId="77777777" w:rsidTr="000E0D6D">
        <w:trPr>
          <w:gridBefore w:val="1"/>
          <w:wBefore w:w="6" w:type="dxa"/>
        </w:trPr>
        <w:tc>
          <w:tcPr>
            <w:tcW w:w="468" w:type="dxa"/>
            <w:tcBorders>
              <w:top w:val="single" w:sz="4" w:space="0" w:color="auto"/>
              <w:left w:val="single" w:sz="4" w:space="0" w:color="auto"/>
              <w:bottom w:val="single" w:sz="4" w:space="0" w:color="auto"/>
              <w:right w:val="single" w:sz="4" w:space="0" w:color="auto"/>
            </w:tcBorders>
          </w:tcPr>
          <w:p w14:paraId="01016215" w14:textId="18A5F6DE" w:rsidR="00352DB1" w:rsidRPr="000A46E9" w:rsidRDefault="00352DB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22" w:type="dxa"/>
            <w:gridSpan w:val="3"/>
            <w:tcBorders>
              <w:top w:val="single" w:sz="4" w:space="0" w:color="auto"/>
              <w:left w:val="single" w:sz="4" w:space="0" w:color="auto"/>
              <w:bottom w:val="single" w:sz="4" w:space="0" w:color="auto"/>
              <w:right w:val="single" w:sz="4" w:space="0" w:color="auto"/>
            </w:tcBorders>
          </w:tcPr>
          <w:p w14:paraId="0CEA22CD" w14:textId="77777777" w:rsidR="00352DB1" w:rsidRPr="00FF27B6" w:rsidRDefault="00352DB1" w:rsidP="00352DB1">
            <w:pPr>
              <w:pStyle w:val="StatementLevel1"/>
            </w:pPr>
            <w:r>
              <w:t>If Assent will be obtained</w:t>
            </w:r>
            <w:r w:rsidRPr="00FF27B6">
              <w:t>, specify the process for documentation:</w:t>
            </w:r>
          </w:p>
          <w:p w14:paraId="0D45BEAF" w14:textId="3B5AFA73" w:rsidR="00352DB1" w:rsidRDefault="00352DB1" w:rsidP="005674F6">
            <w:pPr>
              <w:pStyle w:val="StatementLevel1"/>
              <w:ind w:left="342" w:hanging="342"/>
            </w:pPr>
            <w:r w:rsidRPr="00FF27B6">
              <w:fldChar w:fldCharType="begin">
                <w:ffData>
                  <w:name w:val="Check1"/>
                  <w:enabled/>
                  <w:calcOnExit w:val="0"/>
                  <w:checkBox>
                    <w:sizeAuto/>
                    <w:default w:val="0"/>
                  </w:checkBox>
                </w:ffData>
              </w:fldChar>
            </w:r>
            <w:r w:rsidRPr="00FF27B6">
              <w:instrText xml:space="preserve"> FORMCHECKBOX </w:instrText>
            </w:r>
            <w:r w:rsidR="00636EC5">
              <w:fldChar w:fldCharType="separate"/>
            </w:r>
            <w:r w:rsidRPr="00FF27B6">
              <w:fldChar w:fldCharType="end"/>
            </w:r>
            <w:r w:rsidRPr="00FF27B6">
              <w:tab/>
              <w:t>Investigator will document assent in the consent signature block.</w:t>
            </w:r>
          </w:p>
          <w:p w14:paraId="45059186" w14:textId="357B7DBB" w:rsidR="00352DB1" w:rsidRPr="005674F6" w:rsidRDefault="00CE6645" w:rsidP="005674F6">
            <w:pPr>
              <w:pStyle w:val="StatementLevel1"/>
              <w:ind w:left="342" w:hanging="342"/>
            </w:pPr>
            <w:r w:rsidRPr="00FF27B6">
              <w:fldChar w:fldCharType="begin">
                <w:ffData>
                  <w:name w:val="Check1"/>
                  <w:enabled/>
                  <w:calcOnExit w:val="0"/>
                  <w:checkBox>
                    <w:sizeAuto/>
                    <w:default w:val="0"/>
                  </w:checkBox>
                </w:ffData>
              </w:fldChar>
            </w:r>
            <w:r w:rsidRPr="00FF27B6">
              <w:instrText xml:space="preserve"> FORMCHECKBOX </w:instrText>
            </w:r>
            <w:r w:rsidR="00636EC5">
              <w:fldChar w:fldCharType="separate"/>
            </w:r>
            <w:r w:rsidRPr="00FF27B6">
              <w:fldChar w:fldCharType="end"/>
            </w:r>
            <w:r w:rsidR="00E64BC5">
              <w:t xml:space="preserve">  </w:t>
            </w:r>
            <w:r w:rsidRPr="00FF27B6">
              <w:t xml:space="preserve">Other </w:t>
            </w:r>
            <w:r w:rsidRPr="00FF27B6">
              <w:rPr>
                <w:b/>
                <w:bCs/>
              </w:rPr>
              <w:t>(NOTE: The protocol needs to describe the process of assent documentation)</w:t>
            </w:r>
            <w:r w:rsidR="00E64BC5">
              <w:rPr>
                <w:b/>
                <w:bCs/>
              </w:rPr>
              <w:t xml:space="preserve">: </w:t>
            </w:r>
            <w:r w:rsidR="00E64BC5" w:rsidRPr="000A46E9">
              <w:rPr>
                <w:b/>
              </w:rPr>
              <w:fldChar w:fldCharType="begin">
                <w:ffData>
                  <w:name w:val="Text2"/>
                  <w:enabled/>
                  <w:calcOnExit w:val="0"/>
                  <w:textInput/>
                </w:ffData>
              </w:fldChar>
            </w:r>
            <w:r w:rsidR="00E64BC5" w:rsidRPr="000A46E9">
              <w:rPr>
                <w:b/>
              </w:rPr>
              <w:instrText xml:space="preserve"> FORMTEXT </w:instrText>
            </w:r>
            <w:r w:rsidR="00E64BC5" w:rsidRPr="000A46E9">
              <w:rPr>
                <w:b/>
              </w:rPr>
            </w:r>
            <w:r w:rsidR="00E64BC5" w:rsidRPr="000A46E9">
              <w:rPr>
                <w:b/>
              </w:rPr>
              <w:fldChar w:fldCharType="separate"/>
            </w:r>
            <w:r w:rsidR="000A39C5">
              <w:rPr>
                <w:b/>
                <w:noProof/>
              </w:rPr>
              <w:t> </w:t>
            </w:r>
            <w:r w:rsidR="000A39C5">
              <w:rPr>
                <w:b/>
                <w:noProof/>
              </w:rPr>
              <w:t> </w:t>
            </w:r>
            <w:r w:rsidR="000A39C5">
              <w:rPr>
                <w:b/>
                <w:noProof/>
              </w:rPr>
              <w:t> </w:t>
            </w:r>
            <w:r w:rsidR="000A39C5">
              <w:rPr>
                <w:b/>
                <w:noProof/>
              </w:rPr>
              <w:t> </w:t>
            </w:r>
            <w:r w:rsidR="000A39C5">
              <w:rPr>
                <w:b/>
                <w:noProof/>
              </w:rPr>
              <w:t> </w:t>
            </w:r>
            <w:r w:rsidR="00E64BC5" w:rsidRPr="000A46E9">
              <w:rPr>
                <w:b/>
              </w:rPr>
              <w:fldChar w:fldCharType="end"/>
            </w:r>
          </w:p>
          <w:p w14:paraId="2D1C8371" w14:textId="726D92DD" w:rsidR="00CE6645" w:rsidRPr="000A46E9" w:rsidRDefault="00CE6645" w:rsidP="00352DB1">
            <w:pPr>
              <w:pStyle w:val="StatementLevel1"/>
            </w:pPr>
            <w:r w:rsidRPr="00F0268C">
              <w:rPr>
                <w:rFonts w:cs="Arial"/>
                <w:b/>
                <w:szCs w:val="20"/>
              </w:rPr>
              <w:fldChar w:fldCharType="begin">
                <w:ffData>
                  <w:name w:val="Check1"/>
                  <w:enabled/>
                  <w:calcOnExit w:val="0"/>
                  <w:checkBox>
                    <w:sizeAuto/>
                    <w:default w:val="0"/>
                  </w:checkBox>
                </w:ffData>
              </w:fldChar>
            </w:r>
            <w:r w:rsidRPr="00BC5253">
              <w:rPr>
                <w:rFonts w:cs="Arial"/>
                <w:b/>
                <w:szCs w:val="20"/>
              </w:rPr>
              <w:instrText xml:space="preserve"> FORMCHECKBOX </w:instrText>
            </w:r>
            <w:r w:rsidR="00636EC5">
              <w:rPr>
                <w:rFonts w:cs="Arial"/>
                <w:b/>
                <w:szCs w:val="20"/>
              </w:rPr>
            </w:r>
            <w:r w:rsidR="00636EC5">
              <w:rPr>
                <w:rFonts w:cs="Arial"/>
                <w:b/>
                <w:szCs w:val="20"/>
              </w:rPr>
              <w:fldChar w:fldCharType="separate"/>
            </w:r>
            <w:r w:rsidRPr="00F0268C">
              <w:rPr>
                <w:rFonts w:cs="Arial"/>
                <w:b/>
                <w:szCs w:val="20"/>
              </w:rPr>
              <w:fldChar w:fldCharType="end"/>
            </w:r>
            <w:r w:rsidRPr="00BC5253">
              <w:rPr>
                <w:rFonts w:cs="Arial"/>
                <w:b/>
                <w:szCs w:val="20"/>
              </w:rPr>
              <w:t xml:space="preserve">  </w:t>
            </w:r>
            <w:r w:rsidR="00E64BC5" w:rsidRPr="00C338B2">
              <w:rPr>
                <w:rFonts w:cs="Arial"/>
                <w:szCs w:val="20"/>
              </w:rPr>
              <w:t>Participants will be unable to assent to participation.</w:t>
            </w:r>
          </w:p>
        </w:tc>
      </w:tr>
      <w:tr w:rsidR="00562791" w:rsidRPr="00E45D74" w14:paraId="5BE46E8F" w14:textId="77777777" w:rsidTr="000E0D6D">
        <w:trPr>
          <w:gridBefore w:val="1"/>
          <w:wBefore w:w="6" w:type="dxa"/>
        </w:trPr>
        <w:tc>
          <w:tcPr>
            <w:tcW w:w="468" w:type="dxa"/>
            <w:tcBorders>
              <w:top w:val="single" w:sz="4" w:space="0" w:color="auto"/>
              <w:left w:val="single" w:sz="4" w:space="0" w:color="auto"/>
              <w:bottom w:val="single" w:sz="4" w:space="0" w:color="auto"/>
              <w:right w:val="single" w:sz="4" w:space="0" w:color="auto"/>
            </w:tcBorders>
          </w:tcPr>
          <w:p w14:paraId="5BE46E8D" w14:textId="7BC4B092"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22" w:type="dxa"/>
            <w:gridSpan w:val="3"/>
            <w:tcBorders>
              <w:top w:val="single" w:sz="4" w:space="0" w:color="auto"/>
              <w:left w:val="single" w:sz="4" w:space="0" w:color="auto"/>
              <w:bottom w:val="single" w:sz="4" w:space="0" w:color="auto"/>
              <w:right w:val="single" w:sz="4" w:space="0" w:color="auto"/>
            </w:tcBorders>
          </w:tcPr>
          <w:p w14:paraId="5BE46E8E" w14:textId="4E3F6A5F" w:rsidR="00B849D4" w:rsidRPr="000A46E9" w:rsidRDefault="00562791" w:rsidP="00A2692B">
            <w:pPr>
              <w:pStyle w:val="StatementLevel1"/>
            </w:pPr>
            <w:r w:rsidRPr="000A46E9">
              <w:t>The consent document includes a signature line for a legally authorized representative.</w:t>
            </w:r>
          </w:p>
        </w:tc>
      </w:tr>
      <w:tr w:rsidR="002414A5" w:rsidRPr="00E45D74" w14:paraId="4667D906" w14:textId="77777777" w:rsidTr="000E0D6D">
        <w:trPr>
          <w:gridBefore w:val="1"/>
          <w:wBefore w:w="6" w:type="dxa"/>
        </w:trPr>
        <w:tc>
          <w:tcPr>
            <w:tcW w:w="468" w:type="dxa"/>
            <w:tcBorders>
              <w:top w:val="single" w:sz="4" w:space="0" w:color="auto"/>
              <w:left w:val="single" w:sz="4" w:space="0" w:color="auto"/>
              <w:bottom w:val="single" w:sz="4" w:space="0" w:color="auto"/>
              <w:right w:val="single" w:sz="4" w:space="0" w:color="auto"/>
            </w:tcBorders>
          </w:tcPr>
          <w:p w14:paraId="6CD8F84E" w14:textId="57358CE4" w:rsidR="002414A5" w:rsidRPr="000A46E9" w:rsidRDefault="002414A5"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22" w:type="dxa"/>
            <w:gridSpan w:val="3"/>
            <w:tcBorders>
              <w:top w:val="single" w:sz="4" w:space="0" w:color="auto"/>
              <w:left w:val="single" w:sz="4" w:space="0" w:color="auto"/>
              <w:bottom w:val="single" w:sz="4" w:space="0" w:color="auto"/>
              <w:right w:val="single" w:sz="4" w:space="0" w:color="auto"/>
            </w:tcBorders>
          </w:tcPr>
          <w:p w14:paraId="5EBEF9BF" w14:textId="77777777" w:rsidR="00E64BC5" w:rsidRPr="00E64BC5" w:rsidRDefault="00E64BC5" w:rsidP="00E64BC5">
            <w:pPr>
              <w:pStyle w:val="StatementLevel1"/>
            </w:pPr>
            <w:r w:rsidRPr="00E64BC5">
              <w:t xml:space="preserve">If the research involves </w:t>
            </w:r>
            <w:r>
              <w:t>participants</w:t>
            </w:r>
            <w:r w:rsidRPr="00E64BC5">
              <w:t xml:space="preserve"> whose capacity to consent may fluctuate, complete Section 4 below.</w:t>
            </w:r>
          </w:p>
          <w:p w14:paraId="5F7FF98A" w14:textId="6C3F6606" w:rsidR="00E64BC5" w:rsidRPr="00C338B2" w:rsidRDefault="00E64BC5" w:rsidP="00E64BC5">
            <w:pPr>
              <w:pStyle w:val="StatementLevel1"/>
            </w:pPr>
            <w:r w:rsidRPr="00E64BC5">
              <w:fldChar w:fldCharType="begin">
                <w:ffData>
                  <w:name w:val="Check1"/>
                  <w:enabled/>
                  <w:calcOnExit w:val="0"/>
                  <w:checkBox>
                    <w:sizeAuto/>
                    <w:default w:val="0"/>
                  </w:checkBox>
                </w:ffData>
              </w:fldChar>
            </w:r>
            <w:r w:rsidRPr="00E64BC5">
              <w:instrText xml:space="preserve"> FORMCHECKBOX </w:instrText>
            </w:r>
            <w:r w:rsidR="00636EC5">
              <w:fldChar w:fldCharType="separate"/>
            </w:r>
            <w:r w:rsidRPr="00E64BC5">
              <w:fldChar w:fldCharType="end"/>
            </w:r>
            <w:r w:rsidRPr="00E64BC5">
              <w:t xml:space="preserve">  </w:t>
            </w:r>
            <w:r w:rsidRPr="00C338B2">
              <w:t xml:space="preserve">Individuals with fluctuating capacity to consent will be included </w:t>
            </w:r>
            <w:r w:rsidR="002F0224">
              <w:t xml:space="preserve">in </w:t>
            </w:r>
            <w:r w:rsidRPr="00C338B2">
              <w:t>the research (Complete Section 4).</w:t>
            </w:r>
          </w:p>
          <w:p w14:paraId="5ABAAC10" w14:textId="60DAB964" w:rsidR="002414A5" w:rsidRDefault="00E64BC5" w:rsidP="002414A5">
            <w:pPr>
              <w:pStyle w:val="StatementLevel1"/>
            </w:pPr>
            <w:r w:rsidRPr="00E64BC5">
              <w:fldChar w:fldCharType="begin">
                <w:ffData>
                  <w:name w:val="Check1"/>
                  <w:enabled/>
                  <w:calcOnExit w:val="0"/>
                  <w:checkBox>
                    <w:sizeAuto/>
                    <w:default w:val="0"/>
                  </w:checkBox>
                </w:ffData>
              </w:fldChar>
            </w:r>
            <w:r w:rsidRPr="00E64BC5">
              <w:instrText xml:space="preserve"> FORMCHECKBOX </w:instrText>
            </w:r>
            <w:r w:rsidR="00636EC5">
              <w:fldChar w:fldCharType="separate"/>
            </w:r>
            <w:r w:rsidRPr="00E64BC5">
              <w:fldChar w:fldCharType="end"/>
            </w:r>
            <w:r w:rsidRPr="00E64BC5">
              <w:t xml:space="preserve">  </w:t>
            </w:r>
            <w:r w:rsidRPr="00C338B2">
              <w:t>Individuals with fluctuating capacity to consent will be excluded from the research.</w:t>
            </w:r>
          </w:p>
        </w:tc>
      </w:tr>
      <w:tr w:rsidR="00352DB1" w:rsidRPr="00E45D74" w14:paraId="67120AEF" w14:textId="77777777" w:rsidTr="000E0D6D">
        <w:trPr>
          <w:gridBefore w:val="1"/>
          <w:wBefore w:w="6" w:type="dxa"/>
        </w:trPr>
        <w:tc>
          <w:tcPr>
            <w:tcW w:w="468" w:type="dxa"/>
            <w:tcBorders>
              <w:top w:val="single" w:sz="4" w:space="0" w:color="auto"/>
              <w:left w:val="single" w:sz="4" w:space="0" w:color="auto"/>
              <w:bottom w:val="single" w:sz="4" w:space="0" w:color="auto"/>
              <w:right w:val="single" w:sz="4" w:space="0" w:color="auto"/>
            </w:tcBorders>
          </w:tcPr>
          <w:p w14:paraId="2FDA0F3B" w14:textId="24DF4FCD" w:rsidR="00352DB1" w:rsidRPr="000A46E9" w:rsidRDefault="00352DB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22" w:type="dxa"/>
            <w:gridSpan w:val="3"/>
            <w:tcBorders>
              <w:top w:val="single" w:sz="4" w:space="0" w:color="auto"/>
              <w:left w:val="single" w:sz="4" w:space="0" w:color="auto"/>
              <w:bottom w:val="single" w:sz="4" w:space="0" w:color="auto"/>
              <w:right w:val="single" w:sz="4" w:space="0" w:color="auto"/>
            </w:tcBorders>
          </w:tcPr>
          <w:p w14:paraId="3A3A4F83" w14:textId="0C55D7B7" w:rsidR="00352DB1" w:rsidRDefault="00352DB1" w:rsidP="00352DB1">
            <w:pPr>
              <w:pStyle w:val="StatementLevel1"/>
            </w:pPr>
            <w:r>
              <w:t xml:space="preserve">If appropriate, other enhancements to the consent process. Specify: </w:t>
            </w:r>
            <w:r w:rsidRPr="000A46E9">
              <w:fldChar w:fldCharType="begin">
                <w:ffData>
                  <w:name w:val="Text1"/>
                  <w:enabled/>
                  <w:calcOnExit w:val="0"/>
                  <w:textInput/>
                </w:ffData>
              </w:fldChar>
            </w:r>
            <w:r w:rsidRPr="000A46E9">
              <w:instrText xml:space="preserve"> FORMTEXT </w:instrText>
            </w:r>
            <w:r w:rsidRPr="000A46E9">
              <w:fldChar w:fldCharType="separate"/>
            </w:r>
            <w:r w:rsidR="000A39C5">
              <w:rPr>
                <w:noProof/>
              </w:rPr>
              <w:t> </w:t>
            </w:r>
            <w:r w:rsidR="000A39C5">
              <w:rPr>
                <w:noProof/>
              </w:rPr>
              <w:t> </w:t>
            </w:r>
            <w:r w:rsidR="000A39C5">
              <w:rPr>
                <w:noProof/>
              </w:rPr>
              <w:t> </w:t>
            </w:r>
            <w:r w:rsidR="000A39C5">
              <w:rPr>
                <w:noProof/>
              </w:rPr>
              <w:t> </w:t>
            </w:r>
            <w:r w:rsidR="000A39C5">
              <w:rPr>
                <w:noProof/>
              </w:rPr>
              <w:t> </w:t>
            </w:r>
            <w:r w:rsidRPr="000A46E9">
              <w:fldChar w:fldCharType="end"/>
            </w:r>
          </w:p>
          <w:p w14:paraId="5B870D31" w14:textId="311BD870" w:rsidR="00352DB1" w:rsidRPr="000A46E9" w:rsidRDefault="00E64BC5" w:rsidP="00352DB1">
            <w:pPr>
              <w:pStyle w:val="StatementLevel1"/>
            </w:pPr>
            <w:r w:rsidRPr="00F0268C">
              <w:rPr>
                <w:rFonts w:cs="Arial"/>
                <w:b/>
                <w:szCs w:val="20"/>
              </w:rPr>
              <w:fldChar w:fldCharType="begin">
                <w:ffData>
                  <w:name w:val="Check1"/>
                  <w:enabled/>
                  <w:calcOnExit w:val="0"/>
                  <w:checkBox>
                    <w:sizeAuto/>
                    <w:default w:val="0"/>
                  </w:checkBox>
                </w:ffData>
              </w:fldChar>
            </w:r>
            <w:r w:rsidRPr="00BC5253">
              <w:rPr>
                <w:rFonts w:cs="Arial"/>
                <w:b/>
                <w:szCs w:val="20"/>
              </w:rPr>
              <w:instrText xml:space="preserve"> FORMCHECKBOX </w:instrText>
            </w:r>
            <w:r w:rsidR="00636EC5">
              <w:rPr>
                <w:rFonts w:cs="Arial"/>
                <w:b/>
                <w:szCs w:val="20"/>
              </w:rPr>
            </w:r>
            <w:r w:rsidR="00636EC5">
              <w:rPr>
                <w:rFonts w:cs="Arial"/>
                <w:b/>
                <w:szCs w:val="20"/>
              </w:rPr>
              <w:fldChar w:fldCharType="separate"/>
            </w:r>
            <w:r w:rsidRPr="00F0268C">
              <w:rPr>
                <w:rFonts w:cs="Arial"/>
                <w:b/>
                <w:szCs w:val="20"/>
              </w:rPr>
              <w:fldChar w:fldCharType="end"/>
            </w:r>
            <w:r w:rsidRPr="00BC5253">
              <w:rPr>
                <w:rFonts w:cs="Arial"/>
                <w:b/>
                <w:szCs w:val="20"/>
              </w:rPr>
              <w:t xml:space="preserve">  </w:t>
            </w:r>
            <w:r>
              <w:rPr>
                <w:rFonts w:cs="Arial"/>
                <w:b/>
                <w:szCs w:val="20"/>
              </w:rPr>
              <w:t xml:space="preserve"> </w:t>
            </w:r>
            <w:r>
              <w:rPr>
                <w:rFonts w:cs="Arial"/>
                <w:bCs/>
                <w:szCs w:val="20"/>
              </w:rPr>
              <w:t xml:space="preserve">No additional enhancements are </w:t>
            </w:r>
            <w:r w:rsidRPr="00C338B2">
              <w:rPr>
                <w:rFonts w:cs="Arial"/>
                <w:bCs/>
                <w:szCs w:val="20"/>
              </w:rPr>
              <w:t>needed for this study.</w:t>
            </w:r>
          </w:p>
        </w:tc>
      </w:tr>
      <w:tr w:rsidR="00D7048B" w:rsidRPr="00E45D74" w14:paraId="0768E234" w14:textId="77777777" w:rsidTr="000E0D6D">
        <w:trPr>
          <w:gridBefore w:val="1"/>
          <w:wBefore w:w="6" w:type="dxa"/>
          <w:trHeight w:hRule="exact" w:val="72"/>
        </w:trPr>
        <w:tc>
          <w:tcPr>
            <w:tcW w:w="10790" w:type="dxa"/>
            <w:gridSpan w:val="4"/>
            <w:tcBorders>
              <w:top w:val="single" w:sz="4" w:space="0" w:color="auto"/>
              <w:left w:val="single" w:sz="2" w:space="0" w:color="auto"/>
              <w:bottom w:val="single" w:sz="2" w:space="0" w:color="auto"/>
              <w:right w:val="single" w:sz="2" w:space="0" w:color="auto"/>
            </w:tcBorders>
            <w:shd w:val="clear" w:color="auto" w:fill="000000" w:themeFill="text1"/>
          </w:tcPr>
          <w:p w14:paraId="0AEED4DD" w14:textId="77777777" w:rsidR="00D7048B" w:rsidRPr="000A46E9" w:rsidRDefault="00D7048B" w:rsidP="00D7048B">
            <w:pPr>
              <w:pStyle w:val="ChecklistLevel1"/>
              <w:numPr>
                <w:ilvl w:val="0"/>
                <w:numId w:val="0"/>
              </w:numPr>
              <w:ind w:left="360" w:hanging="360"/>
            </w:pPr>
          </w:p>
        </w:tc>
      </w:tr>
      <w:tr w:rsidR="00DE5612" w:rsidRPr="00E45D74" w14:paraId="36EF5E58" w14:textId="77777777" w:rsidTr="000E0D6D">
        <w:trPr>
          <w:gridBefore w:val="1"/>
          <w:wBefore w:w="6" w:type="dxa"/>
        </w:trPr>
        <w:tc>
          <w:tcPr>
            <w:tcW w:w="10790" w:type="dxa"/>
            <w:gridSpan w:val="4"/>
            <w:tcBorders>
              <w:top w:val="single" w:sz="4" w:space="0" w:color="auto"/>
              <w:left w:val="single" w:sz="2" w:space="0" w:color="auto"/>
              <w:bottom w:val="single" w:sz="2" w:space="0" w:color="auto"/>
              <w:right w:val="single" w:sz="2" w:space="0" w:color="auto"/>
            </w:tcBorders>
          </w:tcPr>
          <w:p w14:paraId="43EB5A2E" w14:textId="3D6AE1E1" w:rsidR="00DE5612" w:rsidRPr="000A46E9" w:rsidRDefault="00DE5612" w:rsidP="00DE5612">
            <w:pPr>
              <w:pStyle w:val="ChecklistLevel1"/>
              <w:numPr>
                <w:ilvl w:val="0"/>
                <w:numId w:val="14"/>
              </w:numPr>
              <w:tabs>
                <w:tab w:val="clear" w:pos="720"/>
              </w:tabs>
              <w:ind w:left="360" w:hanging="360"/>
            </w:pPr>
            <w:r w:rsidRPr="000A46E9">
              <w:t xml:space="preserve">Research involving adults </w:t>
            </w:r>
            <w:r>
              <w:t xml:space="preserve">with </w:t>
            </w:r>
            <w:r w:rsidR="00780D58">
              <w:t>impaired decision-making capacity to consent (</w:t>
            </w:r>
            <w:r>
              <w:t>fluctuating capacity to consent</w:t>
            </w:r>
            <w:r w:rsidR="00780D58">
              <w:t>).</w:t>
            </w:r>
            <w:r>
              <w:t xml:space="preserve"> </w:t>
            </w:r>
            <w:r w:rsidRPr="000A46E9">
              <w:rPr>
                <w:b w:val="0"/>
              </w:rPr>
              <w:t xml:space="preserve">(All must </w:t>
            </w:r>
            <w:r w:rsidR="00E64BC5">
              <w:rPr>
                <w:b w:val="0"/>
              </w:rPr>
              <w:t xml:space="preserve">sections </w:t>
            </w:r>
            <w:r w:rsidRPr="000A46E9">
              <w:rPr>
                <w:b w:val="0"/>
              </w:rPr>
              <w:t xml:space="preserve">be </w:t>
            </w:r>
            <w:r w:rsidR="00E64BC5">
              <w:rPr>
                <w:b w:val="0"/>
              </w:rPr>
              <w:t>completed</w:t>
            </w:r>
            <w:r w:rsidRPr="000A46E9">
              <w:rPr>
                <w:b w:val="0"/>
              </w:rPr>
              <w:t>)</w:t>
            </w:r>
          </w:p>
        </w:tc>
      </w:tr>
      <w:tr w:rsidR="00DE5612" w:rsidRPr="00E45D74" w14:paraId="79B5B3C0" w14:textId="77777777" w:rsidTr="000E0D6D">
        <w:trPr>
          <w:gridBefore w:val="1"/>
          <w:wBefore w:w="6" w:type="dxa"/>
        </w:trPr>
        <w:tc>
          <w:tcPr>
            <w:tcW w:w="468" w:type="dxa"/>
            <w:tcBorders>
              <w:top w:val="single" w:sz="2" w:space="0" w:color="auto"/>
            </w:tcBorders>
          </w:tcPr>
          <w:p w14:paraId="3ACEDF37" w14:textId="1D6E3F70" w:rsidR="00DE5612" w:rsidRPr="000A46E9" w:rsidRDefault="00DE5612" w:rsidP="00F6468D">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22" w:type="dxa"/>
            <w:gridSpan w:val="3"/>
            <w:tcBorders>
              <w:top w:val="single" w:sz="2" w:space="0" w:color="auto"/>
            </w:tcBorders>
          </w:tcPr>
          <w:p w14:paraId="6E91D8DD" w14:textId="48684549" w:rsidR="00DE5612" w:rsidRDefault="00E64BC5" w:rsidP="00DE5612">
            <w:pPr>
              <w:pStyle w:val="StatementLevel1"/>
            </w:pPr>
            <w:r>
              <w:t xml:space="preserve">Participants’ </w:t>
            </w:r>
            <w:r w:rsidR="00C85169">
              <w:t xml:space="preserve">capacity to consent over the course of the study will be </w:t>
            </w:r>
            <w:r w:rsidR="00561113">
              <w:t xml:space="preserve">periodically </w:t>
            </w:r>
            <w:r w:rsidR="00C85169">
              <w:t>re-evaluated.</w:t>
            </w:r>
          </w:p>
          <w:p w14:paraId="59DFCC83" w14:textId="668AEEA5" w:rsidR="00DE5612" w:rsidRPr="000A46E9" w:rsidRDefault="00DE5612" w:rsidP="00F6468D">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0A39C5">
              <w:rPr>
                <w:b/>
                <w:noProof/>
              </w:rPr>
              <w:t> </w:t>
            </w:r>
            <w:r w:rsidR="000A39C5">
              <w:rPr>
                <w:b/>
                <w:noProof/>
              </w:rPr>
              <w:t> </w:t>
            </w:r>
            <w:r w:rsidR="000A39C5">
              <w:rPr>
                <w:b/>
                <w:noProof/>
              </w:rPr>
              <w:t> </w:t>
            </w:r>
            <w:r w:rsidR="000A39C5">
              <w:rPr>
                <w:b/>
                <w:noProof/>
              </w:rPr>
              <w:t> </w:t>
            </w:r>
            <w:r w:rsidR="000A39C5">
              <w:rPr>
                <w:b/>
                <w:noProof/>
              </w:rPr>
              <w:t> </w:t>
            </w:r>
            <w:r w:rsidRPr="000A46E9">
              <w:rPr>
                <w:b/>
              </w:rPr>
              <w:fldChar w:fldCharType="end"/>
            </w:r>
          </w:p>
        </w:tc>
      </w:tr>
      <w:tr w:rsidR="00DE5612" w:rsidRPr="00E45D74" w14:paraId="4BC032FC" w14:textId="77777777" w:rsidTr="000E0D6D">
        <w:trPr>
          <w:gridBefore w:val="1"/>
          <w:wBefore w:w="6" w:type="dxa"/>
        </w:trPr>
        <w:tc>
          <w:tcPr>
            <w:tcW w:w="468" w:type="dxa"/>
          </w:tcPr>
          <w:p w14:paraId="4ABDB7BF" w14:textId="5737F4F0" w:rsidR="00DE5612" w:rsidRPr="000A46E9" w:rsidRDefault="00DE5612" w:rsidP="00F6468D">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22" w:type="dxa"/>
            <w:gridSpan w:val="3"/>
          </w:tcPr>
          <w:p w14:paraId="6B3F02E9" w14:textId="46F2945A" w:rsidR="00DE5612" w:rsidRPr="000A46E9" w:rsidRDefault="00E64BC5" w:rsidP="00F6468D">
            <w:pPr>
              <w:pStyle w:val="StatementLevel1"/>
            </w:pPr>
            <w:r>
              <w:t>The study team has a plan to discuss with the participant the role of the</w:t>
            </w:r>
            <w:r w:rsidR="00C85169">
              <w:t xml:space="preserve"> LAR</w:t>
            </w:r>
            <w:r>
              <w:t xml:space="preserve"> prior to study enrollment</w:t>
            </w:r>
            <w:r w:rsidR="00CF6CAA">
              <w:t xml:space="preserve"> or during study participation depending on the nature of the fluctuating capacity to consent.</w:t>
            </w:r>
          </w:p>
          <w:p w14:paraId="6B5F8D64" w14:textId="382AED3E" w:rsidR="00B849D4" w:rsidRPr="000A46E9" w:rsidRDefault="00DE5612" w:rsidP="00F6468D">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0A39C5">
              <w:rPr>
                <w:b/>
                <w:noProof/>
              </w:rPr>
              <w:t> </w:t>
            </w:r>
            <w:r w:rsidR="000A39C5">
              <w:rPr>
                <w:b/>
                <w:noProof/>
              </w:rPr>
              <w:t> </w:t>
            </w:r>
            <w:r w:rsidR="000A39C5">
              <w:rPr>
                <w:b/>
                <w:noProof/>
              </w:rPr>
              <w:t> </w:t>
            </w:r>
            <w:r w:rsidR="000A39C5">
              <w:rPr>
                <w:b/>
                <w:noProof/>
              </w:rPr>
              <w:t> </w:t>
            </w:r>
            <w:r w:rsidR="000A39C5">
              <w:rPr>
                <w:b/>
                <w:noProof/>
              </w:rPr>
              <w:t> </w:t>
            </w:r>
            <w:r w:rsidRPr="000A46E9">
              <w:rPr>
                <w:b/>
              </w:rPr>
              <w:fldChar w:fldCharType="end"/>
            </w:r>
          </w:p>
        </w:tc>
      </w:tr>
      <w:tr w:rsidR="00DE5612" w:rsidRPr="00E45D74" w14:paraId="24B97063" w14:textId="77777777" w:rsidTr="000E0D6D">
        <w:trPr>
          <w:gridBefore w:val="1"/>
          <w:wBefore w:w="6" w:type="dxa"/>
        </w:trPr>
        <w:tc>
          <w:tcPr>
            <w:tcW w:w="468" w:type="dxa"/>
          </w:tcPr>
          <w:p w14:paraId="2770B88D" w14:textId="101088A9" w:rsidR="00DE5612" w:rsidRPr="000A46E9" w:rsidRDefault="00DE5612" w:rsidP="00F6468D">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22" w:type="dxa"/>
            <w:gridSpan w:val="3"/>
          </w:tcPr>
          <w:p w14:paraId="2A64CC3F" w14:textId="0D8C6070" w:rsidR="00DE5612" w:rsidRPr="000A46E9" w:rsidRDefault="00C85169" w:rsidP="00F6468D">
            <w:pPr>
              <w:pStyle w:val="StatementLevel1"/>
            </w:pPr>
            <w:r>
              <w:t xml:space="preserve">Individuals identified as potential LARs will be involved in the </w:t>
            </w:r>
            <w:r w:rsidR="002414A5">
              <w:t xml:space="preserve">entire </w:t>
            </w:r>
            <w:r>
              <w:t>consent process</w:t>
            </w:r>
            <w:r w:rsidR="002414A5">
              <w:t xml:space="preserve"> each time </w:t>
            </w:r>
            <w:proofErr w:type="gramStart"/>
            <w:r w:rsidR="002414A5">
              <w:t>capacity</w:t>
            </w:r>
            <w:proofErr w:type="gramEnd"/>
            <w:r w:rsidR="002414A5">
              <w:t xml:space="preserve"> to consent is re-evaluated. </w:t>
            </w:r>
            <w:r w:rsidR="00DE5612" w:rsidRPr="000A46E9">
              <w:t xml:space="preserve"> </w:t>
            </w:r>
          </w:p>
          <w:p w14:paraId="77FC4A40" w14:textId="59BAA3FD" w:rsidR="00B849D4" w:rsidRPr="000A46E9" w:rsidRDefault="00DE5612" w:rsidP="00F6468D">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0A39C5">
              <w:rPr>
                <w:b/>
                <w:noProof/>
              </w:rPr>
              <w:t> </w:t>
            </w:r>
            <w:r w:rsidR="000A39C5">
              <w:rPr>
                <w:b/>
                <w:noProof/>
              </w:rPr>
              <w:t> </w:t>
            </w:r>
            <w:r w:rsidR="000A39C5">
              <w:rPr>
                <w:b/>
                <w:noProof/>
              </w:rPr>
              <w:t> </w:t>
            </w:r>
            <w:r w:rsidR="000A39C5">
              <w:rPr>
                <w:b/>
                <w:noProof/>
              </w:rPr>
              <w:t> </w:t>
            </w:r>
            <w:r w:rsidR="000A39C5">
              <w:rPr>
                <w:b/>
                <w:noProof/>
              </w:rPr>
              <w:t> </w:t>
            </w:r>
            <w:r w:rsidRPr="000A46E9">
              <w:rPr>
                <w:b/>
              </w:rPr>
              <w:fldChar w:fldCharType="end"/>
            </w:r>
          </w:p>
        </w:tc>
      </w:tr>
      <w:tr w:rsidR="00DE5612" w:rsidRPr="00E45D74" w14:paraId="621856C0" w14:textId="77777777" w:rsidTr="000E0D6D">
        <w:trPr>
          <w:gridBefore w:val="1"/>
          <w:wBefore w:w="6" w:type="dxa"/>
        </w:trPr>
        <w:tc>
          <w:tcPr>
            <w:tcW w:w="468" w:type="dxa"/>
          </w:tcPr>
          <w:p w14:paraId="79195875" w14:textId="654B1DEF" w:rsidR="00DE5612" w:rsidRPr="000A46E9" w:rsidRDefault="00DE5612" w:rsidP="00F6468D">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36EC5">
              <w:fldChar w:fldCharType="separate"/>
            </w:r>
            <w:r w:rsidRPr="000A46E9">
              <w:fldChar w:fldCharType="end"/>
            </w:r>
          </w:p>
        </w:tc>
        <w:tc>
          <w:tcPr>
            <w:tcW w:w="10322" w:type="dxa"/>
            <w:gridSpan w:val="3"/>
          </w:tcPr>
          <w:p w14:paraId="5C63802E" w14:textId="606CEAE6" w:rsidR="00DE5612" w:rsidRPr="000A46E9" w:rsidRDefault="00E64BC5" w:rsidP="00F6468D">
            <w:pPr>
              <w:pStyle w:val="StatementLevel1"/>
            </w:pPr>
            <w:r>
              <w:t xml:space="preserve">Participants </w:t>
            </w:r>
            <w:r w:rsidR="00C85169">
              <w:t xml:space="preserve">will be asked to document their wishes regarding </w:t>
            </w:r>
            <w:r w:rsidR="00061BD6">
              <w:t xml:space="preserve">future </w:t>
            </w:r>
            <w:r w:rsidR="00C85169">
              <w:t>participation in the study</w:t>
            </w:r>
            <w:r w:rsidR="00061BD6">
              <w:t xml:space="preserve"> if their capacity changes over time</w:t>
            </w:r>
            <w:r w:rsidR="00DE5612" w:rsidRPr="000A46E9">
              <w:t xml:space="preserve">. </w:t>
            </w:r>
          </w:p>
          <w:p w14:paraId="70395254" w14:textId="63F9C08E" w:rsidR="00B849D4" w:rsidRPr="000A46E9" w:rsidRDefault="00DE5612" w:rsidP="00F6468D">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0A39C5">
              <w:rPr>
                <w:b/>
                <w:noProof/>
              </w:rPr>
              <w:t> </w:t>
            </w:r>
            <w:r w:rsidR="000A39C5">
              <w:rPr>
                <w:b/>
                <w:noProof/>
              </w:rPr>
              <w:t> </w:t>
            </w:r>
            <w:r w:rsidR="000A39C5">
              <w:rPr>
                <w:b/>
                <w:noProof/>
              </w:rPr>
              <w:t> </w:t>
            </w:r>
            <w:r w:rsidR="000A39C5">
              <w:rPr>
                <w:b/>
                <w:noProof/>
              </w:rPr>
              <w:t> </w:t>
            </w:r>
            <w:r w:rsidR="000A39C5">
              <w:rPr>
                <w:b/>
                <w:noProof/>
              </w:rPr>
              <w:t> </w:t>
            </w:r>
            <w:r w:rsidRPr="000A46E9">
              <w:rPr>
                <w:b/>
              </w:rPr>
              <w:fldChar w:fldCharType="end"/>
            </w:r>
          </w:p>
        </w:tc>
      </w:tr>
    </w:tbl>
    <w:p w14:paraId="5BE46ED3" w14:textId="77777777" w:rsidR="0069175E" w:rsidRPr="00C6100E" w:rsidRDefault="0069175E" w:rsidP="0069175E"/>
    <w:sectPr w:rsidR="0069175E" w:rsidRPr="00C6100E" w:rsidSect="00562791">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2B7BD" w14:textId="77777777" w:rsidR="00E50D1B" w:rsidRDefault="00E50D1B">
      <w:r>
        <w:separator/>
      </w:r>
    </w:p>
  </w:endnote>
  <w:endnote w:type="continuationSeparator" w:id="0">
    <w:p w14:paraId="2846B67F" w14:textId="77777777" w:rsidR="00E50D1B" w:rsidRDefault="00E5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6EEC" w14:textId="26FA0D89" w:rsidR="00812D90" w:rsidRPr="00662D9B" w:rsidRDefault="00636EC5" w:rsidP="004429C0">
    <w:pPr>
      <w:pStyle w:val="SOPFooter"/>
      <w:tabs>
        <w:tab w:val="right" w:pos="10980"/>
      </w:tabs>
      <w:jc w:val="left"/>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65B31" w14:textId="77777777" w:rsidR="00E50D1B" w:rsidRDefault="00E50D1B">
      <w:r>
        <w:separator/>
      </w:r>
    </w:p>
  </w:footnote>
  <w:footnote w:type="continuationSeparator" w:id="0">
    <w:p w14:paraId="21F88753" w14:textId="77777777" w:rsidR="00E50D1B" w:rsidRDefault="00E50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761"/>
      <w:gridCol w:w="2763"/>
      <w:gridCol w:w="2746"/>
    </w:tblGrid>
    <w:tr w:rsidR="00812D90" w:rsidRPr="006520A8" w14:paraId="5BE46EDA" w14:textId="77777777" w:rsidTr="00CD1697">
      <w:trPr>
        <w:cantSplit/>
        <w:trHeight w:hRule="exact" w:val="360"/>
      </w:trPr>
      <w:tc>
        <w:tcPr>
          <w:tcW w:w="2421" w:type="dxa"/>
          <w:vMerge w:val="restart"/>
          <w:tcBorders>
            <w:top w:val="nil"/>
            <w:left w:val="nil"/>
            <w:right w:val="nil"/>
          </w:tcBorders>
          <w:vAlign w:val="center"/>
        </w:tcPr>
        <w:p w14:paraId="5BE46ED8" w14:textId="66A779B5" w:rsidR="00812D90" w:rsidRPr="006520A8" w:rsidRDefault="00812D90" w:rsidP="00CD1697">
          <w:pPr>
            <w:jc w:val="center"/>
            <w:rPr>
              <w:b/>
              <w:color w:val="FFFFFF"/>
            </w:rPr>
          </w:pPr>
          <w:r>
            <w:rPr>
              <w:noProof/>
            </w:rPr>
            <w:drawing>
              <wp:inline distT="0" distB="0" distL="0" distR="0" wp14:anchorId="4F08C883" wp14:editId="1F0129E0">
                <wp:extent cx="1469684" cy="566928"/>
                <wp:effectExtent l="0" t="0" r="0" b="5080"/>
                <wp:docPr id="1" name="Picture 1"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2"/>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69684" cy="566928"/>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5BE46ED9" w14:textId="77777777" w:rsidR="00812D90" w:rsidRPr="006520A8" w:rsidRDefault="00812D90" w:rsidP="00CD1697">
          <w:pPr>
            <w:pStyle w:val="SOPName"/>
            <w:jc w:val="right"/>
            <w:rPr>
              <w:rStyle w:val="SOPLeader"/>
              <w:rFonts w:ascii="Arial" w:hAnsi="Arial" w:cs="Arial"/>
            </w:rPr>
          </w:pPr>
        </w:p>
      </w:tc>
    </w:tr>
    <w:tr w:rsidR="00812D90" w:rsidRPr="006520A8" w14:paraId="5BE46EDD" w14:textId="77777777" w:rsidTr="001B3C34">
      <w:trPr>
        <w:cantSplit/>
        <w:trHeight w:val="360"/>
      </w:trPr>
      <w:tc>
        <w:tcPr>
          <w:tcW w:w="2421" w:type="dxa"/>
          <w:vMerge/>
          <w:tcBorders>
            <w:left w:val="nil"/>
            <w:right w:val="single" w:sz="8" w:space="0" w:color="auto"/>
          </w:tcBorders>
        </w:tcPr>
        <w:p w14:paraId="5BE46EDB" w14:textId="77777777" w:rsidR="00812D90" w:rsidRDefault="00812D90" w:rsidP="00CD1697"/>
      </w:tc>
      <w:tc>
        <w:tcPr>
          <w:tcW w:w="8595" w:type="dxa"/>
          <w:gridSpan w:val="3"/>
          <w:tcBorders>
            <w:top w:val="single" w:sz="8" w:space="0" w:color="auto"/>
            <w:left w:val="single" w:sz="8" w:space="0" w:color="auto"/>
            <w:bottom w:val="single" w:sz="8" w:space="0" w:color="auto"/>
            <w:right w:val="single" w:sz="8" w:space="0" w:color="auto"/>
          </w:tcBorders>
          <w:vAlign w:val="center"/>
        </w:tcPr>
        <w:p w14:paraId="5BE46EDC" w14:textId="6A3AE437" w:rsidR="00812D90" w:rsidRPr="00EA6348" w:rsidRDefault="00271562" w:rsidP="00D740F7">
          <w:pPr>
            <w:pStyle w:val="SOPName"/>
            <w:rPr>
              <w:rFonts w:cs="Arial"/>
            </w:rPr>
          </w:pPr>
          <w:r>
            <w:rPr>
              <w:rStyle w:val="SOPLeader"/>
              <w:rFonts w:ascii="Arial" w:hAnsi="Arial" w:cs="Arial"/>
            </w:rPr>
            <w:t>C</w:t>
          </w:r>
          <w:r w:rsidR="00812D90">
            <w:rPr>
              <w:rStyle w:val="SOPLeader"/>
              <w:rFonts w:ascii="Arial" w:hAnsi="Arial" w:cs="Arial"/>
            </w:rPr>
            <w:t xml:space="preserve">HECKLIST: </w:t>
          </w:r>
          <w:r w:rsidR="00812D90" w:rsidRPr="005667E6">
            <w:rPr>
              <w:rStyle w:val="SOPLeader"/>
              <w:rFonts w:ascii="Arial" w:hAnsi="Arial" w:cs="Arial"/>
            </w:rPr>
            <w:t>Adults</w:t>
          </w:r>
          <w:r w:rsidR="007D48D6">
            <w:rPr>
              <w:rStyle w:val="SOPLeader"/>
              <w:rFonts w:ascii="Arial" w:hAnsi="Arial" w:cs="Arial"/>
            </w:rPr>
            <w:t xml:space="preserve"> with </w:t>
          </w:r>
          <w:r w:rsidR="00D307A2">
            <w:rPr>
              <w:rStyle w:val="SOPLeader"/>
              <w:rFonts w:ascii="Arial" w:hAnsi="Arial" w:cs="Arial"/>
            </w:rPr>
            <w:t>Impaired Decision-Making Capacity</w:t>
          </w:r>
        </w:p>
      </w:tc>
    </w:tr>
    <w:tr w:rsidR="00812D90" w:rsidRPr="006520A8" w14:paraId="5BE46EE2" w14:textId="77777777" w:rsidTr="00CD1697">
      <w:trPr>
        <w:cantSplit/>
        <w:trHeight w:val="195"/>
      </w:trPr>
      <w:tc>
        <w:tcPr>
          <w:tcW w:w="2421" w:type="dxa"/>
          <w:vMerge/>
          <w:tcBorders>
            <w:left w:val="nil"/>
            <w:right w:val="single" w:sz="8" w:space="0" w:color="auto"/>
          </w:tcBorders>
        </w:tcPr>
        <w:p w14:paraId="5BE46EDE" w14:textId="77777777" w:rsidR="00812D90" w:rsidRDefault="00812D90" w:rsidP="00CD1697"/>
      </w:tc>
      <w:tc>
        <w:tcPr>
          <w:tcW w:w="2865" w:type="dxa"/>
          <w:tcBorders>
            <w:top w:val="single" w:sz="8" w:space="0" w:color="auto"/>
            <w:left w:val="single" w:sz="8" w:space="0" w:color="auto"/>
            <w:bottom w:val="single" w:sz="8" w:space="0" w:color="auto"/>
            <w:right w:val="single" w:sz="8" w:space="0" w:color="auto"/>
          </w:tcBorders>
          <w:vAlign w:val="center"/>
        </w:tcPr>
        <w:p w14:paraId="5BE46EDF" w14:textId="77777777" w:rsidR="00812D90" w:rsidRPr="00985449" w:rsidRDefault="00812D90" w:rsidP="00CD1697">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5BE46EE0" w14:textId="77777777" w:rsidR="00812D90" w:rsidRPr="006520A8" w:rsidRDefault="00812D90" w:rsidP="00CD1697">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5BE46EE1" w14:textId="77777777" w:rsidR="00812D90" w:rsidRPr="006520A8" w:rsidRDefault="00812D90" w:rsidP="00CD1697">
          <w:pPr>
            <w:pStyle w:val="SOPTableHeader"/>
            <w:rPr>
              <w:rFonts w:ascii="Arial" w:hAnsi="Arial" w:cs="Arial"/>
              <w:sz w:val="18"/>
              <w:szCs w:val="18"/>
            </w:rPr>
          </w:pPr>
          <w:r w:rsidRPr="006520A8">
            <w:rPr>
              <w:rFonts w:ascii="Arial" w:hAnsi="Arial" w:cs="Arial"/>
              <w:sz w:val="18"/>
              <w:szCs w:val="18"/>
            </w:rPr>
            <w:t>PAGE</w:t>
          </w:r>
        </w:p>
      </w:tc>
    </w:tr>
    <w:tr w:rsidR="00812D90" w:rsidRPr="006520A8" w14:paraId="5BE46EE7" w14:textId="77777777" w:rsidTr="00CD1697">
      <w:trPr>
        <w:cantSplit/>
        <w:trHeight w:val="195"/>
      </w:trPr>
      <w:tc>
        <w:tcPr>
          <w:tcW w:w="2421" w:type="dxa"/>
          <w:vMerge/>
          <w:tcBorders>
            <w:left w:val="nil"/>
            <w:bottom w:val="nil"/>
            <w:right w:val="single" w:sz="8" w:space="0" w:color="auto"/>
          </w:tcBorders>
        </w:tcPr>
        <w:p w14:paraId="5BE46EE3" w14:textId="77777777" w:rsidR="00812D90" w:rsidRDefault="00812D90" w:rsidP="00CD1697"/>
      </w:tc>
      <w:tc>
        <w:tcPr>
          <w:tcW w:w="2865" w:type="dxa"/>
          <w:tcBorders>
            <w:top w:val="single" w:sz="8" w:space="0" w:color="auto"/>
            <w:left w:val="single" w:sz="8" w:space="0" w:color="auto"/>
            <w:bottom w:val="single" w:sz="8" w:space="0" w:color="auto"/>
            <w:right w:val="single" w:sz="8" w:space="0" w:color="auto"/>
          </w:tcBorders>
          <w:vAlign w:val="center"/>
        </w:tcPr>
        <w:p w14:paraId="5BE46EE4" w14:textId="01FA7E42" w:rsidR="00812D90" w:rsidRPr="00922620" w:rsidRDefault="00812D90" w:rsidP="00B26D59">
          <w:pPr>
            <w:pStyle w:val="SOPTableEntry"/>
            <w:rPr>
              <w:rFonts w:ascii="Arial" w:hAnsi="Arial" w:cs="Arial"/>
            </w:rPr>
          </w:pPr>
          <w:r w:rsidRPr="00922620">
            <w:rPr>
              <w:rFonts w:ascii="Arial" w:hAnsi="Arial" w:cs="Arial"/>
            </w:rPr>
            <w:t>HRP-</w:t>
          </w:r>
          <w:r w:rsidR="00271562">
            <w:rPr>
              <w:rFonts w:ascii="Arial" w:hAnsi="Arial" w:cs="Arial"/>
            </w:rPr>
            <w:t>41</w:t>
          </w:r>
          <w:r>
            <w:rPr>
              <w:rFonts w:ascii="Arial" w:hAnsi="Arial" w:cs="Arial"/>
            </w:rPr>
            <w:t>7</w:t>
          </w:r>
        </w:p>
      </w:tc>
      <w:tc>
        <w:tcPr>
          <w:tcW w:w="2865" w:type="dxa"/>
          <w:tcBorders>
            <w:top w:val="single" w:sz="8" w:space="0" w:color="auto"/>
            <w:left w:val="single" w:sz="8" w:space="0" w:color="auto"/>
            <w:bottom w:val="single" w:sz="8" w:space="0" w:color="auto"/>
            <w:right w:val="single" w:sz="8" w:space="0" w:color="auto"/>
          </w:tcBorders>
          <w:vAlign w:val="center"/>
        </w:tcPr>
        <w:p w14:paraId="5BE46EE5" w14:textId="4CE7833E" w:rsidR="00812D90" w:rsidRPr="006520A8" w:rsidRDefault="000527A9" w:rsidP="002D598A">
          <w:pPr>
            <w:pStyle w:val="SOPTableEntry"/>
            <w:rPr>
              <w:rFonts w:ascii="Arial" w:hAnsi="Arial" w:cs="Arial"/>
            </w:rPr>
          </w:pPr>
          <w:r>
            <w:rPr>
              <w:rFonts w:ascii="Arial" w:hAnsi="Arial" w:cs="Arial"/>
            </w:rPr>
            <w:t>3/</w:t>
          </w:r>
          <w:r w:rsidR="00F04F5D">
            <w:rPr>
              <w:rFonts w:ascii="Arial" w:hAnsi="Arial" w:cs="Arial"/>
            </w:rPr>
            <w:t>28</w:t>
          </w:r>
          <w:r>
            <w:rPr>
              <w:rFonts w:ascii="Arial" w:hAnsi="Arial" w:cs="Arial"/>
            </w:rPr>
            <w:t>/2023</w:t>
          </w:r>
        </w:p>
      </w:tc>
      <w:tc>
        <w:tcPr>
          <w:tcW w:w="2865" w:type="dxa"/>
          <w:tcBorders>
            <w:top w:val="single" w:sz="8" w:space="0" w:color="auto"/>
            <w:left w:val="single" w:sz="8" w:space="0" w:color="auto"/>
            <w:bottom w:val="single" w:sz="8" w:space="0" w:color="auto"/>
            <w:right w:val="single" w:sz="8" w:space="0" w:color="auto"/>
          </w:tcBorders>
          <w:vAlign w:val="center"/>
        </w:tcPr>
        <w:p w14:paraId="5BE46EE6" w14:textId="06711F82" w:rsidR="00812D90" w:rsidRPr="006520A8" w:rsidRDefault="00812D90" w:rsidP="00CD1697">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0B0B22">
            <w:rPr>
              <w:rFonts w:ascii="Arial" w:hAnsi="Arial" w:cs="Arial"/>
              <w:noProof/>
            </w:rPr>
            <w:t>3</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0B0B22">
            <w:rPr>
              <w:rFonts w:ascii="Arial" w:hAnsi="Arial" w:cs="Arial"/>
              <w:noProof/>
            </w:rPr>
            <w:t>3</w:t>
          </w:r>
          <w:r w:rsidRPr="006520A8">
            <w:rPr>
              <w:rFonts w:ascii="Arial" w:hAnsi="Arial" w:cs="Arial"/>
            </w:rPr>
            <w:fldChar w:fldCharType="end"/>
          </w:r>
        </w:p>
      </w:tc>
    </w:tr>
  </w:tbl>
  <w:p w14:paraId="5BE46EE8" w14:textId="77777777" w:rsidR="00812D90" w:rsidRPr="00321577" w:rsidRDefault="00812D90">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0CC0D51"/>
    <w:multiLevelType w:val="hybridMultilevel"/>
    <w:tmpl w:val="2B20C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12F65C5"/>
    <w:multiLevelType w:val="multilevel"/>
    <w:tmpl w:val="EE86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0253A09"/>
    <w:multiLevelType w:val="hybridMultilevel"/>
    <w:tmpl w:val="BD4EFF10"/>
    <w:lvl w:ilvl="0" w:tplc="0409000F">
      <w:start w:val="1"/>
      <w:numFmt w:val="decimal"/>
      <w:lvlText w:val="%1."/>
      <w:lvlJc w:val="left"/>
      <w:pPr>
        <w:tabs>
          <w:tab w:val="num" w:pos="720"/>
        </w:tabs>
        <w:ind w:left="720" w:hanging="360"/>
      </w:pPr>
    </w:lvl>
    <w:lvl w:ilvl="1" w:tplc="BDBE9A60">
      <w:start w:val="1"/>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32A1E22"/>
    <w:multiLevelType w:val="hybridMultilevel"/>
    <w:tmpl w:val="70BC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021928880">
    <w:abstractNumId w:val="20"/>
  </w:num>
  <w:num w:numId="2" w16cid:durableId="1615163859">
    <w:abstractNumId w:val="10"/>
  </w:num>
  <w:num w:numId="3" w16cid:durableId="1090587825">
    <w:abstractNumId w:val="22"/>
  </w:num>
  <w:num w:numId="4" w16cid:durableId="415826689">
    <w:abstractNumId w:val="9"/>
  </w:num>
  <w:num w:numId="5" w16cid:durableId="24718396">
    <w:abstractNumId w:val="7"/>
  </w:num>
  <w:num w:numId="6" w16cid:durableId="1464732096">
    <w:abstractNumId w:val="6"/>
  </w:num>
  <w:num w:numId="7" w16cid:durableId="1833330996">
    <w:abstractNumId w:val="5"/>
  </w:num>
  <w:num w:numId="8" w16cid:durableId="650407973">
    <w:abstractNumId w:val="4"/>
  </w:num>
  <w:num w:numId="9" w16cid:durableId="114062321">
    <w:abstractNumId w:val="8"/>
  </w:num>
  <w:num w:numId="10" w16cid:durableId="609820933">
    <w:abstractNumId w:val="3"/>
  </w:num>
  <w:num w:numId="11" w16cid:durableId="450827195">
    <w:abstractNumId w:val="2"/>
  </w:num>
  <w:num w:numId="12" w16cid:durableId="953250950">
    <w:abstractNumId w:val="1"/>
  </w:num>
  <w:num w:numId="13" w16cid:durableId="189682700">
    <w:abstractNumId w:val="0"/>
  </w:num>
  <w:num w:numId="14" w16cid:durableId="1624313109">
    <w:abstractNumId w:val="19"/>
  </w:num>
  <w:num w:numId="15" w16cid:durableId="339504332">
    <w:abstractNumId w:val="23"/>
  </w:num>
  <w:num w:numId="16" w16cid:durableId="1762291707">
    <w:abstractNumId w:val="29"/>
  </w:num>
  <w:num w:numId="17" w16cid:durableId="313342797">
    <w:abstractNumId w:val="13"/>
  </w:num>
  <w:num w:numId="18" w16cid:durableId="595671383">
    <w:abstractNumId w:val="28"/>
  </w:num>
  <w:num w:numId="19" w16cid:durableId="398288970">
    <w:abstractNumId w:val="26"/>
  </w:num>
  <w:num w:numId="20" w16cid:durableId="1336419335">
    <w:abstractNumId w:val="24"/>
  </w:num>
  <w:num w:numId="21" w16cid:durableId="1232740031">
    <w:abstractNumId w:val="30"/>
  </w:num>
  <w:num w:numId="22" w16cid:durableId="291789472">
    <w:abstractNumId w:val="15"/>
  </w:num>
  <w:num w:numId="23" w16cid:durableId="325326646">
    <w:abstractNumId w:val="12"/>
  </w:num>
  <w:num w:numId="24" w16cid:durableId="713847439">
    <w:abstractNumId w:val="32"/>
  </w:num>
  <w:num w:numId="25" w16cid:durableId="135070678">
    <w:abstractNumId w:val="14"/>
  </w:num>
  <w:num w:numId="26" w16cid:durableId="881746298">
    <w:abstractNumId w:val="19"/>
  </w:num>
  <w:num w:numId="27" w16cid:durableId="311905232">
    <w:abstractNumId w:val="31"/>
  </w:num>
  <w:num w:numId="28" w16cid:durableId="1764717015">
    <w:abstractNumId w:val="19"/>
  </w:num>
  <w:num w:numId="29" w16cid:durableId="1576893308">
    <w:abstractNumId w:val="19"/>
  </w:num>
  <w:num w:numId="30" w16cid:durableId="1361780956">
    <w:abstractNumId w:val="19"/>
  </w:num>
  <w:num w:numId="31" w16cid:durableId="1624262819">
    <w:abstractNumId w:val="19"/>
  </w:num>
  <w:num w:numId="32" w16cid:durableId="1668553781">
    <w:abstractNumId w:val="19"/>
  </w:num>
  <w:num w:numId="33" w16cid:durableId="811869446">
    <w:abstractNumId w:val="16"/>
  </w:num>
  <w:num w:numId="34" w16cid:durableId="119347643">
    <w:abstractNumId w:val="19"/>
  </w:num>
  <w:num w:numId="35" w16cid:durableId="142548317">
    <w:abstractNumId w:val="25"/>
  </w:num>
  <w:num w:numId="36" w16cid:durableId="1742479980">
    <w:abstractNumId w:val="21"/>
  </w:num>
  <w:num w:numId="37" w16cid:durableId="731930702">
    <w:abstractNumId w:val="18"/>
  </w:num>
  <w:num w:numId="38" w16cid:durableId="182017524">
    <w:abstractNumId w:val="11"/>
  </w:num>
  <w:num w:numId="39" w16cid:durableId="1167597185">
    <w:abstractNumId w:val="27"/>
  </w:num>
  <w:num w:numId="40" w16cid:durableId="146940199">
    <w:abstractNumId w:val="21"/>
  </w:num>
  <w:num w:numId="41" w16cid:durableId="6889173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lXWMLPgapXgu8AyhNKx7Pi7DBkYr8Gj1mOm1C7fbpeOCXHeLatiXg8eq7cm4ksuHf0HbthcjhFlfbn6IFIv+A==" w:salt="FbQ2gjD7zoXAC/0rUxp4FA=="/>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69"/>
    <w:rsid w:val="00016D7F"/>
    <w:rsid w:val="0003255A"/>
    <w:rsid w:val="00033524"/>
    <w:rsid w:val="00037F24"/>
    <w:rsid w:val="000517B1"/>
    <w:rsid w:val="000527A9"/>
    <w:rsid w:val="00054D74"/>
    <w:rsid w:val="000561EE"/>
    <w:rsid w:val="00056E3F"/>
    <w:rsid w:val="00061BD6"/>
    <w:rsid w:val="00071367"/>
    <w:rsid w:val="000760DA"/>
    <w:rsid w:val="00076A61"/>
    <w:rsid w:val="00082269"/>
    <w:rsid w:val="00082DF7"/>
    <w:rsid w:val="00084607"/>
    <w:rsid w:val="00091737"/>
    <w:rsid w:val="00092829"/>
    <w:rsid w:val="000932A3"/>
    <w:rsid w:val="000954C3"/>
    <w:rsid w:val="0009670A"/>
    <w:rsid w:val="000A01A7"/>
    <w:rsid w:val="000A39C5"/>
    <w:rsid w:val="000A46E9"/>
    <w:rsid w:val="000B0B22"/>
    <w:rsid w:val="000B2E8D"/>
    <w:rsid w:val="000C038E"/>
    <w:rsid w:val="000C240D"/>
    <w:rsid w:val="000C4EEE"/>
    <w:rsid w:val="000C58C9"/>
    <w:rsid w:val="000D3AC5"/>
    <w:rsid w:val="000E0D6D"/>
    <w:rsid w:val="000E5BDA"/>
    <w:rsid w:val="000F0462"/>
    <w:rsid w:val="000F10B8"/>
    <w:rsid w:val="000F647D"/>
    <w:rsid w:val="000F7606"/>
    <w:rsid w:val="00115140"/>
    <w:rsid w:val="00115D12"/>
    <w:rsid w:val="001162A9"/>
    <w:rsid w:val="00126A31"/>
    <w:rsid w:val="00127479"/>
    <w:rsid w:val="00141F96"/>
    <w:rsid w:val="0014289E"/>
    <w:rsid w:val="001478BE"/>
    <w:rsid w:val="0015091D"/>
    <w:rsid w:val="0015447F"/>
    <w:rsid w:val="001604E1"/>
    <w:rsid w:val="00162A47"/>
    <w:rsid w:val="001664A1"/>
    <w:rsid w:val="001704D9"/>
    <w:rsid w:val="00176766"/>
    <w:rsid w:val="0017779F"/>
    <w:rsid w:val="00177F02"/>
    <w:rsid w:val="00193ADF"/>
    <w:rsid w:val="00194A43"/>
    <w:rsid w:val="00195EC9"/>
    <w:rsid w:val="001A6236"/>
    <w:rsid w:val="001B3C34"/>
    <w:rsid w:val="001B56EF"/>
    <w:rsid w:val="001C0C48"/>
    <w:rsid w:val="001C2DC6"/>
    <w:rsid w:val="001C2FF1"/>
    <w:rsid w:val="001C7154"/>
    <w:rsid w:val="001D1920"/>
    <w:rsid w:val="001D59E5"/>
    <w:rsid w:val="001E182F"/>
    <w:rsid w:val="00211242"/>
    <w:rsid w:val="002129E9"/>
    <w:rsid w:val="00223EC3"/>
    <w:rsid w:val="002266CE"/>
    <w:rsid w:val="00233601"/>
    <w:rsid w:val="0023408A"/>
    <w:rsid w:val="002414A5"/>
    <w:rsid w:val="00244DE8"/>
    <w:rsid w:val="002503F4"/>
    <w:rsid w:val="00252C2E"/>
    <w:rsid w:val="00254444"/>
    <w:rsid w:val="00255015"/>
    <w:rsid w:val="002606ED"/>
    <w:rsid w:val="00261FD9"/>
    <w:rsid w:val="002639FC"/>
    <w:rsid w:val="00267D71"/>
    <w:rsid w:val="00271562"/>
    <w:rsid w:val="002754E3"/>
    <w:rsid w:val="002824E1"/>
    <w:rsid w:val="00282A2C"/>
    <w:rsid w:val="00285889"/>
    <w:rsid w:val="00286945"/>
    <w:rsid w:val="0028776A"/>
    <w:rsid w:val="002A43B4"/>
    <w:rsid w:val="002A5094"/>
    <w:rsid w:val="002C4B37"/>
    <w:rsid w:val="002D26CD"/>
    <w:rsid w:val="002D598A"/>
    <w:rsid w:val="002D6C2F"/>
    <w:rsid w:val="002E098B"/>
    <w:rsid w:val="002F0224"/>
    <w:rsid w:val="0030121E"/>
    <w:rsid w:val="0030441F"/>
    <w:rsid w:val="00305112"/>
    <w:rsid w:val="00315FBA"/>
    <w:rsid w:val="00321577"/>
    <w:rsid w:val="003279F1"/>
    <w:rsid w:val="003303DE"/>
    <w:rsid w:val="00334BE1"/>
    <w:rsid w:val="003479DE"/>
    <w:rsid w:val="00352A55"/>
    <w:rsid w:val="00352DB1"/>
    <w:rsid w:val="0036176A"/>
    <w:rsid w:val="00362296"/>
    <w:rsid w:val="00364DB0"/>
    <w:rsid w:val="003656C5"/>
    <w:rsid w:val="00374695"/>
    <w:rsid w:val="00380737"/>
    <w:rsid w:val="00385E80"/>
    <w:rsid w:val="003A1E8F"/>
    <w:rsid w:val="003A2125"/>
    <w:rsid w:val="003A7A34"/>
    <w:rsid w:val="003B5C2B"/>
    <w:rsid w:val="003C3418"/>
    <w:rsid w:val="003D0487"/>
    <w:rsid w:val="003E1AF6"/>
    <w:rsid w:val="003E6066"/>
    <w:rsid w:val="003E7C3B"/>
    <w:rsid w:val="003F1224"/>
    <w:rsid w:val="003F32F1"/>
    <w:rsid w:val="003F3D26"/>
    <w:rsid w:val="003F4F39"/>
    <w:rsid w:val="003F5424"/>
    <w:rsid w:val="00400A51"/>
    <w:rsid w:val="00402F28"/>
    <w:rsid w:val="004113B3"/>
    <w:rsid w:val="00422062"/>
    <w:rsid w:val="0042409A"/>
    <w:rsid w:val="00427A2A"/>
    <w:rsid w:val="00436197"/>
    <w:rsid w:val="00436538"/>
    <w:rsid w:val="004376E7"/>
    <w:rsid w:val="00437BA0"/>
    <w:rsid w:val="004429C0"/>
    <w:rsid w:val="00442E1A"/>
    <w:rsid w:val="00443458"/>
    <w:rsid w:val="00446147"/>
    <w:rsid w:val="004531D9"/>
    <w:rsid w:val="00454CA8"/>
    <w:rsid w:val="0046138D"/>
    <w:rsid w:val="00465F7E"/>
    <w:rsid w:val="004707F0"/>
    <w:rsid w:val="00473744"/>
    <w:rsid w:val="004802D6"/>
    <w:rsid w:val="004807B0"/>
    <w:rsid w:val="00480F35"/>
    <w:rsid w:val="00481E9F"/>
    <w:rsid w:val="004868A5"/>
    <w:rsid w:val="00487308"/>
    <w:rsid w:val="00490F9E"/>
    <w:rsid w:val="00494420"/>
    <w:rsid w:val="004A4936"/>
    <w:rsid w:val="004A54D3"/>
    <w:rsid w:val="004C2AE5"/>
    <w:rsid w:val="004C7F55"/>
    <w:rsid w:val="004D2EA4"/>
    <w:rsid w:val="004D3C75"/>
    <w:rsid w:val="004D4477"/>
    <w:rsid w:val="004D663F"/>
    <w:rsid w:val="004E3BD1"/>
    <w:rsid w:val="004E601F"/>
    <w:rsid w:val="004F00C9"/>
    <w:rsid w:val="004F1E24"/>
    <w:rsid w:val="00507272"/>
    <w:rsid w:val="00511511"/>
    <w:rsid w:val="00526FEA"/>
    <w:rsid w:val="00531164"/>
    <w:rsid w:val="005540BA"/>
    <w:rsid w:val="0055582F"/>
    <w:rsid w:val="00560B59"/>
    <w:rsid w:val="00561113"/>
    <w:rsid w:val="005615A2"/>
    <w:rsid w:val="00562791"/>
    <w:rsid w:val="005632C0"/>
    <w:rsid w:val="005667E6"/>
    <w:rsid w:val="005674F6"/>
    <w:rsid w:val="0058305A"/>
    <w:rsid w:val="005846F9"/>
    <w:rsid w:val="005858FD"/>
    <w:rsid w:val="005907AE"/>
    <w:rsid w:val="005A2B03"/>
    <w:rsid w:val="005A4B1B"/>
    <w:rsid w:val="005A72D3"/>
    <w:rsid w:val="005B3F0C"/>
    <w:rsid w:val="005C0946"/>
    <w:rsid w:val="005E0263"/>
    <w:rsid w:val="005E13C2"/>
    <w:rsid w:val="005F0E17"/>
    <w:rsid w:val="005F5A42"/>
    <w:rsid w:val="00610071"/>
    <w:rsid w:val="00615CF9"/>
    <w:rsid w:val="006160C3"/>
    <w:rsid w:val="00622D5D"/>
    <w:rsid w:val="00624348"/>
    <w:rsid w:val="00626DC3"/>
    <w:rsid w:val="00634080"/>
    <w:rsid w:val="00636EC5"/>
    <w:rsid w:val="00650D73"/>
    <w:rsid w:val="00652668"/>
    <w:rsid w:val="00660C0B"/>
    <w:rsid w:val="00662B81"/>
    <w:rsid w:val="00662D9B"/>
    <w:rsid w:val="0066573A"/>
    <w:rsid w:val="0067204A"/>
    <w:rsid w:val="00685E3E"/>
    <w:rsid w:val="006904F7"/>
    <w:rsid w:val="0069117E"/>
    <w:rsid w:val="0069175E"/>
    <w:rsid w:val="006A67AC"/>
    <w:rsid w:val="006A7F27"/>
    <w:rsid w:val="006B11E6"/>
    <w:rsid w:val="006B622B"/>
    <w:rsid w:val="006C4809"/>
    <w:rsid w:val="006D02A0"/>
    <w:rsid w:val="006D4342"/>
    <w:rsid w:val="006E5F6E"/>
    <w:rsid w:val="006E60AB"/>
    <w:rsid w:val="00706451"/>
    <w:rsid w:val="00714753"/>
    <w:rsid w:val="007204CF"/>
    <w:rsid w:val="00720AA4"/>
    <w:rsid w:val="00722B24"/>
    <w:rsid w:val="00742F3B"/>
    <w:rsid w:val="00745F5A"/>
    <w:rsid w:val="00746AEB"/>
    <w:rsid w:val="00755189"/>
    <w:rsid w:val="00756C1D"/>
    <w:rsid w:val="00765CA8"/>
    <w:rsid w:val="00766729"/>
    <w:rsid w:val="0077305F"/>
    <w:rsid w:val="00780D58"/>
    <w:rsid w:val="00794B2D"/>
    <w:rsid w:val="007A6399"/>
    <w:rsid w:val="007B0871"/>
    <w:rsid w:val="007B30D8"/>
    <w:rsid w:val="007B674E"/>
    <w:rsid w:val="007C4C5E"/>
    <w:rsid w:val="007D48D6"/>
    <w:rsid w:val="007E47DA"/>
    <w:rsid w:val="007E52CB"/>
    <w:rsid w:val="007E6C7A"/>
    <w:rsid w:val="007F2354"/>
    <w:rsid w:val="007F2CCF"/>
    <w:rsid w:val="00812D90"/>
    <w:rsid w:val="0081496B"/>
    <w:rsid w:val="00820E6F"/>
    <w:rsid w:val="00823DA6"/>
    <w:rsid w:val="00824670"/>
    <w:rsid w:val="00826F61"/>
    <w:rsid w:val="0083683E"/>
    <w:rsid w:val="00837738"/>
    <w:rsid w:val="0086428C"/>
    <w:rsid w:val="0086744D"/>
    <w:rsid w:val="00880BA9"/>
    <w:rsid w:val="008B618A"/>
    <w:rsid w:val="008D689A"/>
    <w:rsid w:val="008F4664"/>
    <w:rsid w:val="008F5702"/>
    <w:rsid w:val="00902C2A"/>
    <w:rsid w:val="0090394E"/>
    <w:rsid w:val="00914B42"/>
    <w:rsid w:val="00923749"/>
    <w:rsid w:val="00930B84"/>
    <w:rsid w:val="009324AC"/>
    <w:rsid w:val="00936B04"/>
    <w:rsid w:val="00944550"/>
    <w:rsid w:val="00957016"/>
    <w:rsid w:val="009641CA"/>
    <w:rsid w:val="00972174"/>
    <w:rsid w:val="00975773"/>
    <w:rsid w:val="00977720"/>
    <w:rsid w:val="009859E3"/>
    <w:rsid w:val="00986425"/>
    <w:rsid w:val="00993468"/>
    <w:rsid w:val="00996FF9"/>
    <w:rsid w:val="009A205E"/>
    <w:rsid w:val="009B1B2E"/>
    <w:rsid w:val="009B5F57"/>
    <w:rsid w:val="009C62C9"/>
    <w:rsid w:val="009D72B4"/>
    <w:rsid w:val="009E48FF"/>
    <w:rsid w:val="009E49A8"/>
    <w:rsid w:val="009F4E20"/>
    <w:rsid w:val="00A00FA8"/>
    <w:rsid w:val="00A03AFD"/>
    <w:rsid w:val="00A03FBF"/>
    <w:rsid w:val="00A04204"/>
    <w:rsid w:val="00A05445"/>
    <w:rsid w:val="00A17599"/>
    <w:rsid w:val="00A203E7"/>
    <w:rsid w:val="00A2692B"/>
    <w:rsid w:val="00A40B92"/>
    <w:rsid w:val="00A43C72"/>
    <w:rsid w:val="00A454E0"/>
    <w:rsid w:val="00A458E0"/>
    <w:rsid w:val="00A519DE"/>
    <w:rsid w:val="00A52DE2"/>
    <w:rsid w:val="00A55E32"/>
    <w:rsid w:val="00A71E75"/>
    <w:rsid w:val="00A740BF"/>
    <w:rsid w:val="00A80FE8"/>
    <w:rsid w:val="00A874C8"/>
    <w:rsid w:val="00A90D45"/>
    <w:rsid w:val="00AA7731"/>
    <w:rsid w:val="00AB0045"/>
    <w:rsid w:val="00AB3166"/>
    <w:rsid w:val="00AB5B22"/>
    <w:rsid w:val="00AB6DC3"/>
    <w:rsid w:val="00AC2863"/>
    <w:rsid w:val="00AC5331"/>
    <w:rsid w:val="00AC7B9A"/>
    <w:rsid w:val="00AD1472"/>
    <w:rsid w:val="00AD4900"/>
    <w:rsid w:val="00AD4F01"/>
    <w:rsid w:val="00AD5394"/>
    <w:rsid w:val="00AE1DBD"/>
    <w:rsid w:val="00AE2430"/>
    <w:rsid w:val="00AE2818"/>
    <w:rsid w:val="00AE5491"/>
    <w:rsid w:val="00AF1011"/>
    <w:rsid w:val="00AF4D21"/>
    <w:rsid w:val="00AF5991"/>
    <w:rsid w:val="00B014FE"/>
    <w:rsid w:val="00B0703F"/>
    <w:rsid w:val="00B10496"/>
    <w:rsid w:val="00B1118F"/>
    <w:rsid w:val="00B17592"/>
    <w:rsid w:val="00B20777"/>
    <w:rsid w:val="00B23308"/>
    <w:rsid w:val="00B26D59"/>
    <w:rsid w:val="00B36DBC"/>
    <w:rsid w:val="00B3763E"/>
    <w:rsid w:val="00B400E9"/>
    <w:rsid w:val="00B4278A"/>
    <w:rsid w:val="00B432DB"/>
    <w:rsid w:val="00B43ED8"/>
    <w:rsid w:val="00B46F7B"/>
    <w:rsid w:val="00B51DC2"/>
    <w:rsid w:val="00B849D4"/>
    <w:rsid w:val="00B84BC2"/>
    <w:rsid w:val="00B86C18"/>
    <w:rsid w:val="00B941E2"/>
    <w:rsid w:val="00BA00A1"/>
    <w:rsid w:val="00BA4943"/>
    <w:rsid w:val="00BB022C"/>
    <w:rsid w:val="00BB1E07"/>
    <w:rsid w:val="00BB3D24"/>
    <w:rsid w:val="00BB7238"/>
    <w:rsid w:val="00BC5253"/>
    <w:rsid w:val="00BD0A64"/>
    <w:rsid w:val="00BD419A"/>
    <w:rsid w:val="00BD71B5"/>
    <w:rsid w:val="00BD78DB"/>
    <w:rsid w:val="00BE0B19"/>
    <w:rsid w:val="00BE283C"/>
    <w:rsid w:val="00BE54A6"/>
    <w:rsid w:val="00BF509B"/>
    <w:rsid w:val="00BF7D08"/>
    <w:rsid w:val="00C00CE8"/>
    <w:rsid w:val="00C0319E"/>
    <w:rsid w:val="00C17479"/>
    <w:rsid w:val="00C20D4C"/>
    <w:rsid w:val="00C45137"/>
    <w:rsid w:val="00C54E71"/>
    <w:rsid w:val="00C55787"/>
    <w:rsid w:val="00C6100E"/>
    <w:rsid w:val="00C6462E"/>
    <w:rsid w:val="00C65E56"/>
    <w:rsid w:val="00C85169"/>
    <w:rsid w:val="00C8631F"/>
    <w:rsid w:val="00C93AEA"/>
    <w:rsid w:val="00C950FE"/>
    <w:rsid w:val="00CB0300"/>
    <w:rsid w:val="00CB6BB0"/>
    <w:rsid w:val="00CD1433"/>
    <w:rsid w:val="00CD1697"/>
    <w:rsid w:val="00CE32B8"/>
    <w:rsid w:val="00CE4621"/>
    <w:rsid w:val="00CE6645"/>
    <w:rsid w:val="00CF1BC0"/>
    <w:rsid w:val="00CF6CAA"/>
    <w:rsid w:val="00CF7CD7"/>
    <w:rsid w:val="00D0255B"/>
    <w:rsid w:val="00D035A3"/>
    <w:rsid w:val="00D054B6"/>
    <w:rsid w:val="00D10A06"/>
    <w:rsid w:val="00D22DBA"/>
    <w:rsid w:val="00D307A2"/>
    <w:rsid w:val="00D33D5A"/>
    <w:rsid w:val="00D41BFB"/>
    <w:rsid w:val="00D524C6"/>
    <w:rsid w:val="00D576FF"/>
    <w:rsid w:val="00D60270"/>
    <w:rsid w:val="00D6381A"/>
    <w:rsid w:val="00D7048B"/>
    <w:rsid w:val="00D740F7"/>
    <w:rsid w:val="00D757B1"/>
    <w:rsid w:val="00D82E3D"/>
    <w:rsid w:val="00D93584"/>
    <w:rsid w:val="00DA1366"/>
    <w:rsid w:val="00DA1AFB"/>
    <w:rsid w:val="00DA1AFF"/>
    <w:rsid w:val="00DA372B"/>
    <w:rsid w:val="00DA6FA3"/>
    <w:rsid w:val="00DB5ADE"/>
    <w:rsid w:val="00DC2F67"/>
    <w:rsid w:val="00DC3689"/>
    <w:rsid w:val="00DD386B"/>
    <w:rsid w:val="00DE5612"/>
    <w:rsid w:val="00DE7DC9"/>
    <w:rsid w:val="00DF282F"/>
    <w:rsid w:val="00DF5530"/>
    <w:rsid w:val="00E042C0"/>
    <w:rsid w:val="00E11179"/>
    <w:rsid w:val="00E13334"/>
    <w:rsid w:val="00E15A0E"/>
    <w:rsid w:val="00E27142"/>
    <w:rsid w:val="00E27B3F"/>
    <w:rsid w:val="00E45D74"/>
    <w:rsid w:val="00E460B6"/>
    <w:rsid w:val="00E47285"/>
    <w:rsid w:val="00E50D1B"/>
    <w:rsid w:val="00E51C8B"/>
    <w:rsid w:val="00E57063"/>
    <w:rsid w:val="00E57483"/>
    <w:rsid w:val="00E5758D"/>
    <w:rsid w:val="00E60A59"/>
    <w:rsid w:val="00E64BC5"/>
    <w:rsid w:val="00E7487B"/>
    <w:rsid w:val="00E75F4A"/>
    <w:rsid w:val="00E77BA3"/>
    <w:rsid w:val="00E95437"/>
    <w:rsid w:val="00EA3E28"/>
    <w:rsid w:val="00EB3D5C"/>
    <w:rsid w:val="00EB48F4"/>
    <w:rsid w:val="00ED3CF4"/>
    <w:rsid w:val="00EE2FD1"/>
    <w:rsid w:val="00EF1B36"/>
    <w:rsid w:val="00F04F5D"/>
    <w:rsid w:val="00F07547"/>
    <w:rsid w:val="00F11CC0"/>
    <w:rsid w:val="00F133CB"/>
    <w:rsid w:val="00F168F4"/>
    <w:rsid w:val="00F223B3"/>
    <w:rsid w:val="00F32FC7"/>
    <w:rsid w:val="00F4130F"/>
    <w:rsid w:val="00F46B14"/>
    <w:rsid w:val="00F5014B"/>
    <w:rsid w:val="00F5049B"/>
    <w:rsid w:val="00F51413"/>
    <w:rsid w:val="00F67C86"/>
    <w:rsid w:val="00F75309"/>
    <w:rsid w:val="00F75E88"/>
    <w:rsid w:val="00F76551"/>
    <w:rsid w:val="00F773C1"/>
    <w:rsid w:val="00F77821"/>
    <w:rsid w:val="00F83FE9"/>
    <w:rsid w:val="00F90C29"/>
    <w:rsid w:val="00FA6516"/>
    <w:rsid w:val="00FC18BF"/>
    <w:rsid w:val="00FC45EB"/>
    <w:rsid w:val="00FC5C13"/>
    <w:rsid w:val="00FD1563"/>
    <w:rsid w:val="00FD5F48"/>
    <w:rsid w:val="00FD7409"/>
    <w:rsid w:val="00FE0F6D"/>
    <w:rsid w:val="00FE1AE8"/>
    <w:rsid w:val="00FE578A"/>
    <w:rsid w:val="00FF27B6"/>
    <w:rsid w:val="00FF2D3B"/>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BE46E1E"/>
  <w15:docId w15:val="{D205F88B-9512-4E54-891F-96FD96F0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BB3D24"/>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914B42"/>
  </w:style>
  <w:style w:type="character" w:customStyle="1" w:styleId="StatementLevel1Char">
    <w:name w:val="Statement Level 1 Char"/>
    <w:link w:val="StatementLevel1"/>
    <w:rsid w:val="00914B42"/>
    <w:rPr>
      <w:rFonts w:ascii="Arial Narrow" w:hAnsi="Arial Narrow"/>
      <w:szCs w:val="24"/>
      <w:lang w:val="en-US" w:eastAsia="en-US" w:bidi="ar-SA"/>
    </w:rPr>
  </w:style>
  <w:style w:type="paragraph" w:customStyle="1" w:styleId="Yes-No">
    <w:name w:val="Yes-No"/>
    <w:basedOn w:val="StatementLevel1"/>
    <w:rsid w:val="00914B42"/>
    <w:pPr>
      <w:tabs>
        <w:tab w:val="left" w:pos="720"/>
      </w:tabs>
    </w:pPr>
    <w:rPr>
      <w:b/>
    </w:rPr>
  </w:style>
  <w:style w:type="character" w:styleId="EndnoteReference">
    <w:name w:val="endnote reference"/>
    <w:semiHidden/>
    <w:rsid w:val="0030121E"/>
    <w:rPr>
      <w:vertAlign w:val="superscript"/>
    </w:rPr>
  </w:style>
  <w:style w:type="character" w:customStyle="1" w:styleId="ChecklistBasisChar">
    <w:name w:val="Checklist Basis Char"/>
    <w:link w:val="ChecklistBasis"/>
    <w:rsid w:val="00465F7E"/>
    <w:rPr>
      <w:rFonts w:ascii="Arial Narrow" w:hAnsi="Arial Narrow"/>
      <w:szCs w:val="24"/>
      <w:lang w:val="en-US" w:eastAsia="en-US" w:bidi="ar-SA"/>
    </w:rPr>
  </w:style>
  <w:style w:type="paragraph" w:styleId="BalloonText">
    <w:name w:val="Balloon Text"/>
    <w:basedOn w:val="Normal"/>
    <w:link w:val="BalloonTextChar"/>
    <w:rsid w:val="00AC5331"/>
    <w:rPr>
      <w:rFonts w:ascii="Tahoma" w:hAnsi="Tahoma" w:cs="Tahoma"/>
      <w:sz w:val="16"/>
      <w:szCs w:val="16"/>
    </w:rPr>
  </w:style>
  <w:style w:type="character" w:customStyle="1" w:styleId="BalloonTextChar">
    <w:name w:val="Balloon Text Char"/>
    <w:link w:val="BalloonText"/>
    <w:rsid w:val="00AC5331"/>
    <w:rPr>
      <w:rFonts w:ascii="Tahoma" w:hAnsi="Tahoma" w:cs="Tahoma"/>
      <w:sz w:val="16"/>
      <w:szCs w:val="16"/>
      <w:lang w:eastAsia="en-US"/>
    </w:rPr>
  </w:style>
  <w:style w:type="paragraph" w:customStyle="1" w:styleId="CommentLevel1">
    <w:name w:val="Comment Level 1"/>
    <w:basedOn w:val="CommentLevel2"/>
    <w:rsid w:val="00252C2E"/>
    <w:pPr>
      <w:spacing w:after="0"/>
      <w:ind w:left="0"/>
    </w:pPr>
  </w:style>
  <w:style w:type="paragraph" w:customStyle="1" w:styleId="SOPFooter">
    <w:name w:val="SOP Footer"/>
    <w:basedOn w:val="Normal"/>
    <w:rsid w:val="00662D9B"/>
    <w:pPr>
      <w:jc w:val="center"/>
    </w:pPr>
    <w:rPr>
      <w:rFonts w:ascii="Arial" w:hAnsi="Arial" w:cs="Tahoma"/>
      <w:sz w:val="16"/>
      <w:szCs w:val="20"/>
    </w:rPr>
  </w:style>
  <w:style w:type="paragraph" w:customStyle="1" w:styleId="StatementLevel2">
    <w:name w:val="Statement Level 2"/>
    <w:basedOn w:val="StatementLevel1"/>
    <w:rsid w:val="00DA1AFF"/>
    <w:pPr>
      <w:ind w:left="252"/>
    </w:pPr>
  </w:style>
  <w:style w:type="character" w:customStyle="1" w:styleId="SOPLeader">
    <w:name w:val="SOP Leader"/>
    <w:rsid w:val="00B941E2"/>
    <w:rPr>
      <w:rFonts w:ascii="Calibri" w:hAnsi="Calibri"/>
      <w:b/>
      <w:sz w:val="24"/>
    </w:rPr>
  </w:style>
  <w:style w:type="paragraph" w:customStyle="1" w:styleId="SOPName">
    <w:name w:val="SOP Name"/>
    <w:basedOn w:val="Normal"/>
    <w:rsid w:val="00B941E2"/>
    <w:rPr>
      <w:rFonts w:ascii="Calibri" w:hAnsi="Calibri" w:cs="Tahoma"/>
      <w:szCs w:val="20"/>
    </w:rPr>
  </w:style>
  <w:style w:type="paragraph" w:customStyle="1" w:styleId="SOPTableHeader">
    <w:name w:val="SOP Table Header"/>
    <w:basedOn w:val="Normal"/>
    <w:rsid w:val="00B941E2"/>
    <w:pPr>
      <w:jc w:val="center"/>
    </w:pPr>
    <w:rPr>
      <w:rFonts w:ascii="Calibri" w:hAnsi="Calibri" w:cs="Tahoma"/>
      <w:sz w:val="20"/>
      <w:szCs w:val="20"/>
    </w:rPr>
  </w:style>
  <w:style w:type="paragraph" w:customStyle="1" w:styleId="SOPTableEntry">
    <w:name w:val="SOP Table Entry"/>
    <w:basedOn w:val="SOPTableHeader"/>
    <w:rsid w:val="00B941E2"/>
    <w:rPr>
      <w:sz w:val="18"/>
    </w:rPr>
  </w:style>
  <w:style w:type="character" w:styleId="CommentReference">
    <w:name w:val="annotation reference"/>
    <w:rsid w:val="00C45137"/>
    <w:rPr>
      <w:sz w:val="16"/>
      <w:szCs w:val="16"/>
    </w:rPr>
  </w:style>
  <w:style w:type="paragraph" w:styleId="CommentText">
    <w:name w:val="annotation text"/>
    <w:basedOn w:val="Normal"/>
    <w:link w:val="CommentTextChar"/>
    <w:rsid w:val="00C45137"/>
    <w:rPr>
      <w:sz w:val="20"/>
      <w:szCs w:val="20"/>
    </w:rPr>
  </w:style>
  <w:style w:type="character" w:customStyle="1" w:styleId="CommentTextChar">
    <w:name w:val="Comment Text Char"/>
    <w:basedOn w:val="DefaultParagraphFont"/>
    <w:link w:val="CommentText"/>
    <w:rsid w:val="00C45137"/>
  </w:style>
  <w:style w:type="paragraph" w:styleId="CommentSubject">
    <w:name w:val="annotation subject"/>
    <w:basedOn w:val="CommentText"/>
    <w:next w:val="CommentText"/>
    <w:link w:val="CommentSubjectChar"/>
    <w:rsid w:val="00C45137"/>
    <w:rPr>
      <w:b/>
      <w:bCs/>
    </w:rPr>
  </w:style>
  <w:style w:type="character" w:customStyle="1" w:styleId="CommentSubjectChar">
    <w:name w:val="Comment Subject Char"/>
    <w:link w:val="CommentSubject"/>
    <w:rsid w:val="00C45137"/>
    <w:rPr>
      <w:b/>
      <w:bCs/>
    </w:rPr>
  </w:style>
  <w:style w:type="paragraph" w:styleId="Revision">
    <w:name w:val="Revision"/>
    <w:hidden/>
    <w:uiPriority w:val="99"/>
    <w:semiHidden/>
    <w:rsid w:val="00E64BC5"/>
    <w:rPr>
      <w:sz w:val="24"/>
      <w:szCs w:val="24"/>
    </w:rPr>
  </w:style>
  <w:style w:type="character" w:styleId="UnresolvedMention">
    <w:name w:val="Unresolved Mention"/>
    <w:basedOn w:val="DefaultParagraphFont"/>
    <w:uiPriority w:val="99"/>
    <w:semiHidden/>
    <w:unhideWhenUsed/>
    <w:rsid w:val="00DA1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020530">
      <w:bodyDiv w:val="1"/>
      <w:marLeft w:val="0"/>
      <w:marRight w:val="0"/>
      <w:marTop w:val="0"/>
      <w:marBottom w:val="0"/>
      <w:divBdr>
        <w:top w:val="none" w:sz="0" w:space="0" w:color="auto"/>
        <w:left w:val="none" w:sz="0" w:space="0" w:color="auto"/>
        <w:bottom w:val="none" w:sz="0" w:space="0" w:color="auto"/>
        <w:right w:val="none" w:sz="0" w:space="0" w:color="auto"/>
      </w:divBdr>
    </w:div>
    <w:div w:id="16429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umn.edu/units/hrpp/education-training/order-print-participant-material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file/d/0B7644h9N2vLcay1CVm1GblIxcms/view?usp=shar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rive.google.com/file/d/0B7644h9N2vLcay1CVm1GblIxcms/view?usp=shar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open?id=0B7644h9N2vLcTTF3dEhlMFJtQUU" TargetMode="External"/><Relationship Id="rId5" Type="http://schemas.openxmlformats.org/officeDocument/2006/relationships/numbering" Target="numbering.xml"/><Relationship Id="rId15" Type="http://schemas.openxmlformats.org/officeDocument/2006/relationships/hyperlink" Target="https://drive.google.com/open?id=0B7644h9N2vLcTTF3dEhlMFJtQU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umn.edu/units/hrpp/education-training/order-print-participant-material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i_153e2e3d2409e8e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ZZ3N2KNH64PS-1493-820</_dlc_DocId>
    <_dlc_DocIdUrl xmlns="e497b1db-a13e-4ee7-9197-b96be736c43f">
      <Url>https://omega.huronconsultinggroup.com/hec/hels/pa/he/res/rs/cr/hrpp/_layouts/DocIdRedir.aspx?ID=ZZ3N2KNH64PS-1493-820</Url>
      <Description>ZZ3N2KNH64PS-1493-820</Description>
    </_dlc_DocIdUrl>
  </documentManagement>
</p:properties>
</file>

<file path=customXml/itemProps1.xml><?xml version="1.0" encoding="utf-8"?>
<ds:datastoreItem xmlns:ds="http://schemas.openxmlformats.org/officeDocument/2006/customXml" ds:itemID="{BF3E2CEE-9006-48F2-BA60-DE9A99EE0141}">
  <ds:schemaRefs>
    <ds:schemaRef ds:uri="http://schemas.microsoft.com/sharepoint/v3/contenttype/forms"/>
  </ds:schemaRefs>
</ds:datastoreItem>
</file>

<file path=customXml/itemProps2.xml><?xml version="1.0" encoding="utf-8"?>
<ds:datastoreItem xmlns:ds="http://schemas.openxmlformats.org/officeDocument/2006/customXml" ds:itemID="{E5D52213-65A9-47B2-BAE0-32700BD27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F60D6A-6517-4D7A-8169-3E9F83B0E2C5}">
  <ds:schemaRefs>
    <ds:schemaRef ds:uri="http://schemas.microsoft.com/sharepoint/events"/>
  </ds:schemaRefs>
</ds:datastoreItem>
</file>

<file path=customXml/itemProps4.xml><?xml version="1.0" encoding="utf-8"?>
<ds:datastoreItem xmlns:ds="http://schemas.openxmlformats.org/officeDocument/2006/customXml" ds:itemID="{13426264-7D13-4176-AFA1-61DC98C54715}">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2374</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CHECKLIST: Cognitively Impaired Adults</vt:lpstr>
    </vt:vector>
  </TitlesOfParts>
  <Manager>Huron Consulting Group, Inc.</Manager>
  <Company>Huron Consulting Group, Inc.</Company>
  <LinksUpToDate>false</LinksUpToDate>
  <CharactersWithSpaces>15881</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Cognitively Impaired Adults</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Mona Schmidt</cp:lastModifiedBy>
  <cp:revision>2</cp:revision>
  <cp:lastPrinted>2013-10-24T15:43:00Z</cp:lastPrinted>
  <dcterms:created xsi:type="dcterms:W3CDTF">2023-06-15T19:12:00Z</dcterms:created>
  <dcterms:modified xsi:type="dcterms:W3CDTF">2023-06-15T19:12:00Z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1da93b0b-cccb-4f2b-bb39-990f0e33b544</vt:lpwstr>
  </property>
</Properties>
</file>